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C7" w:rsidRPr="009B44A8" w:rsidRDefault="009B44A8" w:rsidP="009B44A8">
      <w:pPr>
        <w:spacing w:after="0"/>
        <w:ind w:firstLine="709"/>
        <w:jc w:val="center"/>
        <w:rPr>
          <w:rFonts w:ascii="Times New Roman" w:hAnsi="Times New Roman" w:cs="Times New Roman"/>
          <w:sz w:val="52"/>
          <w:szCs w:val="52"/>
        </w:rPr>
      </w:pPr>
      <w:r w:rsidRPr="009B44A8">
        <w:rPr>
          <w:rFonts w:ascii="Times New Roman" w:hAnsi="Times New Roman" w:cs="Times New Roman"/>
          <w:sz w:val="52"/>
          <w:szCs w:val="52"/>
        </w:rPr>
        <w:t>Уважаемые родители!</w:t>
      </w:r>
    </w:p>
    <w:p w:rsidR="00625FC7" w:rsidRDefault="00625FC7" w:rsidP="003A0A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FC7" w:rsidRDefault="00625FC7" w:rsidP="003A0A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308" w:rsidRPr="009B44A8" w:rsidRDefault="00AD2308" w:rsidP="003A0A7D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B44A8">
        <w:rPr>
          <w:rFonts w:ascii="Times New Roman" w:hAnsi="Times New Roman" w:cs="Times New Roman"/>
          <w:sz w:val="36"/>
          <w:szCs w:val="36"/>
        </w:rPr>
        <w:t xml:space="preserve">Правомерность сборов денежных средств с родителей (законных представителей) воспитанников в дошкольных образовательных организациях (далее - ДОО) урегулированы общими нормами ст. 572 и </w:t>
      </w:r>
      <w:hyperlink r:id="rId4" w:anchor="st582" w:tgtFrame="_blank" w:history="1">
        <w:r w:rsidRPr="009B44A8">
          <w:rPr>
            <w:rStyle w:val="a3"/>
            <w:rFonts w:ascii="Times New Roman" w:hAnsi="Times New Roman" w:cs="Times New Roman"/>
            <w:color w:val="auto"/>
            <w:sz w:val="36"/>
            <w:szCs w:val="36"/>
            <w:u w:val="none"/>
          </w:rPr>
          <w:t>ст. 582</w:t>
        </w:r>
      </w:hyperlink>
      <w:r w:rsidRPr="009B44A8">
        <w:rPr>
          <w:rFonts w:ascii="Times New Roman" w:hAnsi="Times New Roman" w:cs="Times New Roman"/>
          <w:sz w:val="36"/>
          <w:szCs w:val="36"/>
        </w:rPr>
        <w:t xml:space="preserve"> Гражданского кодекса РФ, а также нормами Федерального закона от 11 августа 1995 г. № 135-ФЗ "О благотворительной деятельности и благотворительных организациях". Отсутствие регламентации данных отношений в Федеральном </w:t>
      </w:r>
      <w:hyperlink r:id="rId5" w:tgtFrame="_blank" w:history="1">
        <w:r w:rsidRPr="009B44A8">
          <w:rPr>
            <w:rStyle w:val="a3"/>
            <w:rFonts w:ascii="Times New Roman" w:hAnsi="Times New Roman" w:cs="Times New Roman"/>
            <w:color w:val="auto"/>
            <w:sz w:val="36"/>
            <w:szCs w:val="36"/>
            <w:u w:val="none"/>
          </w:rPr>
          <w:t xml:space="preserve">законе </w:t>
        </w:r>
      </w:hyperlink>
      <w:r w:rsidRPr="009B44A8">
        <w:rPr>
          <w:rFonts w:ascii="Times New Roman" w:hAnsi="Times New Roman" w:cs="Times New Roman"/>
          <w:sz w:val="36"/>
          <w:szCs w:val="36"/>
        </w:rPr>
        <w:t>№ 273-ФЗ вызвано отсутствием каких-либо существенных особенностей данной деятельности в сфере образования, требующих специального правового регулирования, и достаточностью норм гражданского законодательства.</w:t>
      </w:r>
    </w:p>
    <w:p w:rsidR="00AD2308" w:rsidRPr="009B44A8" w:rsidRDefault="00AD2308" w:rsidP="003A0A7D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B44A8">
        <w:rPr>
          <w:rFonts w:ascii="Times New Roman" w:hAnsi="Times New Roman" w:cs="Times New Roman"/>
          <w:sz w:val="36"/>
          <w:szCs w:val="36"/>
        </w:rPr>
        <w:t>Однако, еще раз обращаем внимание, что родители (законные представители) не обязаны финансировать деятельность государственных и муниципальных образовательных организаций, а лишь вправе оказывать посильную материальную помощь исключительно на добровольной основе.</w:t>
      </w:r>
    </w:p>
    <w:p w:rsidR="001A4DCC" w:rsidRPr="001A4DCC" w:rsidRDefault="00682161" w:rsidP="009B44A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B44A8">
        <w:rPr>
          <w:rFonts w:ascii="Times New Roman" w:hAnsi="Times New Roman" w:cs="Times New Roman"/>
          <w:sz w:val="36"/>
          <w:szCs w:val="36"/>
        </w:rPr>
        <w:t>Оказание такой помощи — это право, а не обязанность родителей (законных представителей). Решение об оказании благотворительной помощи принимается родителем добровольно, а сумма благотворительных взносов является произвольной, с учетом финансовой возможности семьи. Решения родительского комитета, совета образовательного учреждения, попечительского совета или управляющего совета о внесении родительских средств в качестве благотворительной помощи, носят рекомендательный характер и не являются обязательными для исполнения.</w:t>
      </w:r>
    </w:p>
    <w:sectPr w:rsidR="001A4DCC" w:rsidRPr="001A4DCC" w:rsidSect="000A3AF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82161"/>
    <w:rsid w:val="000A3AFD"/>
    <w:rsid w:val="000E0F9A"/>
    <w:rsid w:val="001A4DCC"/>
    <w:rsid w:val="002E4601"/>
    <w:rsid w:val="003A0A7D"/>
    <w:rsid w:val="00421229"/>
    <w:rsid w:val="005B1BB7"/>
    <w:rsid w:val="00601868"/>
    <w:rsid w:val="00625FC7"/>
    <w:rsid w:val="00682161"/>
    <w:rsid w:val="009B44A8"/>
    <w:rsid w:val="00AD2308"/>
    <w:rsid w:val="00D02335"/>
    <w:rsid w:val="00E77BA1"/>
    <w:rsid w:val="00EB333E"/>
    <w:rsid w:val="00EB6D8D"/>
    <w:rsid w:val="00FF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308"/>
    <w:rPr>
      <w:color w:val="0000FF" w:themeColor="hyperlink"/>
      <w:u w:val="single"/>
    </w:rPr>
  </w:style>
  <w:style w:type="character" w:styleId="a4">
    <w:name w:val="Strong"/>
    <w:basedOn w:val="a0"/>
    <w:qFormat/>
    <w:rsid w:val="00AD23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openxmlformats.org/officeDocument/2006/relationships/hyperlink" Target="http://273-&#1092;&#1079;.&#1088;&#1092;/zakonodatelstvo/grazhdanskiy-kodeks-rossiyskoy-federacii-chast-vtoraya-ot-26011996-no-14-f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2015-05-26T05:51:00Z</cp:lastPrinted>
  <dcterms:created xsi:type="dcterms:W3CDTF">2015-05-05T06:34:00Z</dcterms:created>
  <dcterms:modified xsi:type="dcterms:W3CDTF">2015-05-26T05:52:00Z</dcterms:modified>
</cp:coreProperties>
</file>