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B" w:rsidRPr="00432C3D" w:rsidRDefault="007F165B" w:rsidP="007F165B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32C3D">
        <w:rPr>
          <w:rFonts w:ascii="Times New Roman" w:hAnsi="Times New Roman"/>
          <w:sz w:val="26"/>
          <w:szCs w:val="26"/>
        </w:rPr>
        <w:t>УПРАВЛЕНИЕ ОБРАЗОВАНИЯ АДМИНИСТРАЦИИ МУНИЦИПАЛЬНОГО ОБРАЗОВАНИЯ ГОРОДСКОГО ОКРУГА «УСИНСК»</w:t>
      </w:r>
    </w:p>
    <w:p w:rsidR="007F165B" w:rsidRPr="00432C3D" w:rsidRDefault="007F165B" w:rsidP="007F165B">
      <w:pPr>
        <w:jc w:val="center"/>
        <w:rPr>
          <w:b/>
          <w:sz w:val="26"/>
          <w:szCs w:val="26"/>
        </w:rPr>
      </w:pPr>
    </w:p>
    <w:p w:rsidR="007F165B" w:rsidRPr="00432C3D" w:rsidRDefault="007F165B" w:rsidP="007F165B">
      <w:pPr>
        <w:pStyle w:val="a3"/>
        <w:jc w:val="center"/>
        <w:rPr>
          <w:b/>
          <w:sz w:val="26"/>
          <w:szCs w:val="26"/>
        </w:rPr>
      </w:pPr>
      <w:r w:rsidRPr="00432C3D">
        <w:rPr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432C3D">
        <w:rPr>
          <w:b/>
          <w:sz w:val="26"/>
          <w:szCs w:val="26"/>
        </w:rPr>
        <w:t>З</w:t>
      </w:r>
      <w:proofErr w:type="gramEnd"/>
      <w:r w:rsidRPr="00432C3D">
        <w:rPr>
          <w:b/>
          <w:sz w:val="26"/>
          <w:szCs w:val="26"/>
        </w:rPr>
        <w:t xml:space="preserve">ÖС  ВЕЛÖДÖМÖН  ВЕСЬКÖДЛАНIН </w:t>
      </w:r>
    </w:p>
    <w:p w:rsidR="007F165B" w:rsidRPr="00432C3D" w:rsidRDefault="007F165B" w:rsidP="007F165B">
      <w:pPr>
        <w:jc w:val="center"/>
        <w:rPr>
          <w:b/>
          <w:sz w:val="26"/>
          <w:szCs w:val="26"/>
        </w:rPr>
      </w:pPr>
    </w:p>
    <w:p w:rsidR="007F165B" w:rsidRPr="00432C3D" w:rsidRDefault="007F165B" w:rsidP="007F165B">
      <w:pPr>
        <w:jc w:val="center"/>
        <w:rPr>
          <w:b/>
          <w:sz w:val="26"/>
          <w:szCs w:val="26"/>
        </w:rPr>
      </w:pPr>
    </w:p>
    <w:p w:rsidR="007F165B" w:rsidRPr="00432C3D" w:rsidRDefault="007F165B" w:rsidP="007F165B">
      <w:pPr>
        <w:jc w:val="center"/>
        <w:rPr>
          <w:b/>
          <w:sz w:val="26"/>
          <w:szCs w:val="26"/>
        </w:rPr>
      </w:pPr>
      <w:proofErr w:type="gramStart"/>
      <w:r w:rsidRPr="00432C3D">
        <w:rPr>
          <w:b/>
          <w:sz w:val="26"/>
          <w:szCs w:val="26"/>
        </w:rPr>
        <w:t>П</w:t>
      </w:r>
      <w:proofErr w:type="gramEnd"/>
      <w:r w:rsidRPr="00432C3D">
        <w:rPr>
          <w:b/>
          <w:sz w:val="26"/>
          <w:szCs w:val="26"/>
        </w:rPr>
        <w:t xml:space="preserve"> Р И К А З </w:t>
      </w:r>
    </w:p>
    <w:p w:rsidR="007F165B" w:rsidRPr="00432C3D" w:rsidRDefault="007F165B" w:rsidP="007F165B">
      <w:pPr>
        <w:pStyle w:val="a5"/>
        <w:jc w:val="left"/>
        <w:rPr>
          <w:sz w:val="26"/>
          <w:szCs w:val="26"/>
        </w:rPr>
      </w:pPr>
    </w:p>
    <w:p w:rsidR="007F165B" w:rsidRPr="00432C3D" w:rsidRDefault="007F165B" w:rsidP="007F165B">
      <w:pPr>
        <w:pStyle w:val="a5"/>
        <w:jc w:val="left"/>
        <w:rPr>
          <w:b w:val="0"/>
          <w:sz w:val="26"/>
          <w:szCs w:val="26"/>
        </w:rPr>
      </w:pPr>
      <w:r w:rsidRPr="00432C3D">
        <w:rPr>
          <w:b w:val="0"/>
          <w:sz w:val="26"/>
          <w:szCs w:val="26"/>
        </w:rPr>
        <w:t>30 декабря 2016 года</w:t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</w:r>
      <w:r w:rsidRPr="00432C3D">
        <w:rPr>
          <w:b w:val="0"/>
          <w:sz w:val="26"/>
          <w:szCs w:val="26"/>
        </w:rPr>
        <w:tab/>
        <w:t>№ 1222</w:t>
      </w:r>
    </w:p>
    <w:p w:rsidR="007F165B" w:rsidRPr="00432C3D" w:rsidRDefault="007F165B" w:rsidP="007F165B">
      <w:pPr>
        <w:pStyle w:val="a5"/>
        <w:rPr>
          <w:sz w:val="26"/>
          <w:szCs w:val="26"/>
        </w:rPr>
      </w:pPr>
    </w:p>
    <w:p w:rsidR="007F165B" w:rsidRDefault="007F165B" w:rsidP="007F165B">
      <w:pPr>
        <w:pStyle w:val="a5"/>
        <w:rPr>
          <w:sz w:val="26"/>
          <w:szCs w:val="26"/>
        </w:rPr>
      </w:pPr>
      <w:r w:rsidRPr="00432C3D">
        <w:rPr>
          <w:sz w:val="26"/>
          <w:szCs w:val="26"/>
        </w:rPr>
        <w:t>г. Усинск</w:t>
      </w:r>
    </w:p>
    <w:p w:rsidR="007F165B" w:rsidRPr="00432C3D" w:rsidRDefault="007F165B" w:rsidP="007F165B">
      <w:pPr>
        <w:pStyle w:val="a5"/>
        <w:rPr>
          <w:sz w:val="26"/>
          <w:szCs w:val="26"/>
        </w:rPr>
      </w:pPr>
    </w:p>
    <w:p w:rsidR="007F165B" w:rsidRPr="00432C3D" w:rsidRDefault="007F165B" w:rsidP="007F165B">
      <w:pPr>
        <w:rPr>
          <w:sz w:val="26"/>
          <w:szCs w:val="26"/>
        </w:rPr>
      </w:pPr>
    </w:p>
    <w:p w:rsidR="007F165B" w:rsidRPr="00432C3D" w:rsidRDefault="007F165B" w:rsidP="007F165B">
      <w:pPr>
        <w:spacing w:line="276" w:lineRule="auto"/>
        <w:jc w:val="center"/>
        <w:rPr>
          <w:b/>
          <w:sz w:val="26"/>
          <w:szCs w:val="26"/>
        </w:rPr>
      </w:pPr>
      <w:r w:rsidRPr="00432C3D">
        <w:rPr>
          <w:rFonts w:eastAsia="Calibri"/>
          <w:b/>
          <w:sz w:val="26"/>
          <w:szCs w:val="26"/>
          <w:lang w:eastAsia="en-US"/>
        </w:rPr>
        <w:t xml:space="preserve">Об утверждении нормативных затрат на оказание муниципальных услуг для формирования муниципальных заданий на 2017 год </w:t>
      </w:r>
    </w:p>
    <w:p w:rsidR="007F165B" w:rsidRPr="00432C3D" w:rsidRDefault="007F165B" w:rsidP="007F165B">
      <w:pPr>
        <w:spacing w:line="276" w:lineRule="auto"/>
        <w:jc w:val="both"/>
        <w:rPr>
          <w:sz w:val="26"/>
          <w:szCs w:val="26"/>
        </w:rPr>
      </w:pPr>
    </w:p>
    <w:p w:rsidR="007F165B" w:rsidRDefault="007F165B" w:rsidP="007F165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32C3D">
        <w:rPr>
          <w:sz w:val="26"/>
          <w:szCs w:val="26"/>
        </w:rPr>
        <w:t xml:space="preserve">В целях формирования муниципального задания в отношении муниципальных организаций и финансового обеспечения выполнения муниципального задания, в соответствии с Приказом Управления образования администрации муниципального образовании городского округа «Усинск» от 30 ноября 2016 года № 2711 «Об </w:t>
      </w:r>
      <w:r w:rsidRPr="00432C3D">
        <w:rPr>
          <w:rFonts w:eastAsia="Calibri"/>
          <w:sz w:val="26"/>
          <w:szCs w:val="26"/>
          <w:lang w:eastAsia="en-US"/>
        </w:rPr>
        <w:t>утверждении Порядка определения 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</w:t>
      </w:r>
      <w:proofErr w:type="gramEnd"/>
      <w:r w:rsidRPr="00432C3D">
        <w:rPr>
          <w:rFonts w:eastAsia="Calibri"/>
          <w:sz w:val="26"/>
          <w:szCs w:val="26"/>
          <w:lang w:eastAsia="en-US"/>
        </w:rPr>
        <w:t xml:space="preserve">) </w:t>
      </w:r>
      <w:proofErr w:type="gramStart"/>
      <w:r w:rsidRPr="00432C3D">
        <w:rPr>
          <w:rFonts w:eastAsia="Calibri"/>
          <w:sz w:val="26"/>
          <w:szCs w:val="26"/>
          <w:lang w:eastAsia="en-US"/>
        </w:rPr>
        <w:t xml:space="preserve">образовательными организациями, подведомственными Управлению образования администрации городского округа «Усинск»» и в соответствии с ведомственным перечнем муниципальных услуг (работ), оказываемых (выполняемых) находящимися в ведении </w:t>
      </w:r>
      <w:r w:rsidRPr="00432C3D">
        <w:rPr>
          <w:sz w:val="26"/>
          <w:szCs w:val="26"/>
        </w:rPr>
        <w:t>Управления образования администрации муниципального образовании городского округа «Усинск» муниципальными организациями, Постановления АМО ГО «Усинск» от 01.</w:t>
      </w:r>
      <w:r>
        <w:rPr>
          <w:sz w:val="26"/>
          <w:szCs w:val="26"/>
        </w:rPr>
        <w:t>12</w:t>
      </w:r>
      <w:r w:rsidRPr="00432C3D">
        <w:rPr>
          <w:sz w:val="26"/>
          <w:szCs w:val="26"/>
        </w:rPr>
        <w:t xml:space="preserve">.2015 № 2315 «Об утверждении </w:t>
      </w:r>
      <w:hyperlink w:anchor="P44" w:history="1">
        <w:r w:rsidRPr="00432C3D">
          <w:rPr>
            <w:sz w:val="26"/>
            <w:szCs w:val="26"/>
          </w:rPr>
          <w:t>Положения</w:t>
        </w:r>
      </w:hyperlink>
      <w:r w:rsidRPr="00432C3D">
        <w:rPr>
          <w:sz w:val="26"/>
          <w:szCs w:val="26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</w:t>
      </w:r>
      <w:proofErr w:type="gramEnd"/>
      <w:r w:rsidRPr="00432C3D">
        <w:rPr>
          <w:sz w:val="26"/>
          <w:szCs w:val="26"/>
        </w:rPr>
        <w:t xml:space="preserve"> округа «Усинск», финансовом обеспечении выполнения муниципального задания и предоставления субсидий из бюджета муниципального образования городского округа «Усинск» бюджетным и автономным учреждениям»,</w:t>
      </w:r>
    </w:p>
    <w:p w:rsidR="007F165B" w:rsidRDefault="007F165B" w:rsidP="007F165B">
      <w:pPr>
        <w:spacing w:line="360" w:lineRule="auto"/>
        <w:ind w:firstLine="709"/>
        <w:jc w:val="both"/>
        <w:rPr>
          <w:sz w:val="26"/>
          <w:szCs w:val="26"/>
        </w:rPr>
      </w:pPr>
    </w:p>
    <w:p w:rsidR="007F165B" w:rsidRPr="00432C3D" w:rsidRDefault="007F165B" w:rsidP="007F165B">
      <w:pPr>
        <w:spacing w:line="360" w:lineRule="auto"/>
        <w:ind w:firstLine="709"/>
        <w:jc w:val="both"/>
        <w:rPr>
          <w:sz w:val="26"/>
          <w:szCs w:val="26"/>
        </w:rPr>
      </w:pPr>
    </w:p>
    <w:p w:rsidR="007F165B" w:rsidRPr="00432C3D" w:rsidRDefault="007F165B" w:rsidP="007F165B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432C3D">
        <w:rPr>
          <w:sz w:val="26"/>
          <w:szCs w:val="26"/>
        </w:rPr>
        <w:lastRenderedPageBreak/>
        <w:t xml:space="preserve"> </w:t>
      </w:r>
    </w:p>
    <w:p w:rsidR="007F165B" w:rsidRPr="00432C3D" w:rsidRDefault="007F165B" w:rsidP="007F165B">
      <w:pPr>
        <w:spacing w:line="276" w:lineRule="auto"/>
        <w:jc w:val="center"/>
        <w:rPr>
          <w:sz w:val="26"/>
          <w:szCs w:val="26"/>
        </w:rPr>
      </w:pPr>
      <w:proofErr w:type="gramStart"/>
      <w:r w:rsidRPr="00432C3D">
        <w:rPr>
          <w:sz w:val="26"/>
          <w:szCs w:val="26"/>
        </w:rPr>
        <w:t>П</w:t>
      </w:r>
      <w:proofErr w:type="gramEnd"/>
      <w:r w:rsidRPr="00432C3D">
        <w:rPr>
          <w:sz w:val="26"/>
          <w:szCs w:val="26"/>
        </w:rPr>
        <w:t xml:space="preserve"> Р И К А З Ы В А Ю:</w:t>
      </w:r>
    </w:p>
    <w:p w:rsidR="007F165B" w:rsidRPr="00432C3D" w:rsidRDefault="007F165B" w:rsidP="007F165B">
      <w:pPr>
        <w:spacing w:line="276" w:lineRule="auto"/>
        <w:rPr>
          <w:sz w:val="26"/>
          <w:szCs w:val="26"/>
        </w:rPr>
      </w:pPr>
    </w:p>
    <w:p w:rsidR="007F165B" w:rsidRPr="00432C3D" w:rsidRDefault="007F165B" w:rsidP="007F165B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32C3D">
        <w:rPr>
          <w:sz w:val="26"/>
          <w:szCs w:val="26"/>
        </w:rPr>
        <w:t xml:space="preserve">1. Утвердить нормативные затраты </w:t>
      </w:r>
      <w:r w:rsidRPr="00432C3D">
        <w:rPr>
          <w:rFonts w:eastAsia="Calibri"/>
          <w:sz w:val="26"/>
          <w:szCs w:val="26"/>
          <w:lang w:eastAsia="en-US"/>
        </w:rPr>
        <w:t>на оказание муниципальных услуг:</w:t>
      </w:r>
    </w:p>
    <w:p w:rsidR="007F165B" w:rsidRPr="00432C3D" w:rsidRDefault="007F165B" w:rsidP="007F165B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32C3D">
        <w:rPr>
          <w:rFonts w:eastAsia="Calibri"/>
          <w:sz w:val="26"/>
          <w:szCs w:val="26"/>
          <w:lang w:eastAsia="en-US"/>
        </w:rPr>
        <w:t>1.1. муниципальными дошкольными образовательными организациями подведомственными Управлению образования администрации городского округа «Усинск» (приложение 1);</w:t>
      </w:r>
    </w:p>
    <w:p w:rsidR="007F165B" w:rsidRPr="00432C3D" w:rsidRDefault="007F165B" w:rsidP="007F165B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32C3D">
        <w:rPr>
          <w:rFonts w:eastAsia="Calibri"/>
          <w:sz w:val="26"/>
          <w:szCs w:val="26"/>
          <w:lang w:eastAsia="en-US"/>
        </w:rPr>
        <w:t>1.2. муниципальными общеобразовательными организациями подведомственными Управлению образования администрации городского округа «Усинск» (приложение 2);</w:t>
      </w:r>
    </w:p>
    <w:p w:rsidR="007F165B" w:rsidRPr="00432C3D" w:rsidRDefault="007F165B" w:rsidP="007F165B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32C3D">
        <w:rPr>
          <w:rFonts w:eastAsia="Calibri"/>
          <w:sz w:val="26"/>
          <w:szCs w:val="26"/>
          <w:lang w:eastAsia="en-US"/>
        </w:rPr>
        <w:t>1.3. муниципального автономного учреждения дополнительного образования «Центр дополнительного образования детей» г</w:t>
      </w:r>
      <w:proofErr w:type="gramStart"/>
      <w:r w:rsidRPr="00432C3D">
        <w:rPr>
          <w:rFonts w:eastAsia="Calibri"/>
          <w:sz w:val="26"/>
          <w:szCs w:val="26"/>
          <w:lang w:eastAsia="en-US"/>
        </w:rPr>
        <w:t>.У</w:t>
      </w:r>
      <w:proofErr w:type="gramEnd"/>
      <w:r w:rsidRPr="00432C3D">
        <w:rPr>
          <w:rFonts w:eastAsia="Calibri"/>
          <w:sz w:val="26"/>
          <w:szCs w:val="26"/>
          <w:lang w:eastAsia="en-US"/>
        </w:rPr>
        <w:t>синска подведомственного Управлению образования администрации городского округа «Усинск» (приложение 3).</w:t>
      </w:r>
    </w:p>
    <w:p w:rsidR="007F165B" w:rsidRPr="00432C3D" w:rsidRDefault="007F165B" w:rsidP="007F165B">
      <w:pPr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32C3D">
        <w:rPr>
          <w:sz w:val="26"/>
          <w:szCs w:val="26"/>
        </w:rPr>
        <w:t xml:space="preserve">2. </w:t>
      </w:r>
      <w:proofErr w:type="gramStart"/>
      <w:r w:rsidRPr="00432C3D">
        <w:rPr>
          <w:sz w:val="26"/>
          <w:szCs w:val="26"/>
        </w:rPr>
        <w:t>Контроль за</w:t>
      </w:r>
      <w:proofErr w:type="gramEnd"/>
      <w:r w:rsidRPr="00432C3D">
        <w:rPr>
          <w:sz w:val="26"/>
          <w:szCs w:val="26"/>
        </w:rPr>
        <w:t xml:space="preserve"> исполнением данного приказа возложить на заместителя руководителя управления образования Красовскую А.В.</w:t>
      </w:r>
    </w:p>
    <w:p w:rsidR="007F165B" w:rsidRPr="009A5B31" w:rsidRDefault="007F165B" w:rsidP="007F165B">
      <w:pPr>
        <w:spacing w:line="276" w:lineRule="auto"/>
        <w:jc w:val="both"/>
        <w:rPr>
          <w:sz w:val="24"/>
          <w:szCs w:val="24"/>
        </w:rPr>
      </w:pPr>
    </w:p>
    <w:p w:rsidR="007F165B" w:rsidRDefault="007F165B" w:rsidP="007F165B">
      <w:pPr>
        <w:spacing w:line="276" w:lineRule="auto"/>
        <w:jc w:val="both"/>
        <w:rPr>
          <w:sz w:val="24"/>
          <w:szCs w:val="24"/>
        </w:rPr>
      </w:pPr>
    </w:p>
    <w:p w:rsidR="007F165B" w:rsidRDefault="007F165B" w:rsidP="007F165B">
      <w:pPr>
        <w:spacing w:line="276" w:lineRule="auto"/>
        <w:jc w:val="both"/>
        <w:rPr>
          <w:sz w:val="24"/>
          <w:szCs w:val="24"/>
        </w:rPr>
      </w:pPr>
    </w:p>
    <w:p w:rsidR="007F165B" w:rsidRPr="009A5B31" w:rsidRDefault="007F165B" w:rsidP="007F165B">
      <w:pPr>
        <w:spacing w:line="276" w:lineRule="auto"/>
        <w:jc w:val="both"/>
        <w:rPr>
          <w:sz w:val="24"/>
          <w:szCs w:val="24"/>
        </w:rPr>
      </w:pPr>
    </w:p>
    <w:p w:rsidR="007F165B" w:rsidRPr="00432C3D" w:rsidRDefault="007F165B" w:rsidP="007F165B">
      <w:pPr>
        <w:jc w:val="both"/>
        <w:rPr>
          <w:sz w:val="26"/>
          <w:szCs w:val="26"/>
        </w:rPr>
      </w:pPr>
      <w:r w:rsidRPr="00432C3D">
        <w:rPr>
          <w:sz w:val="26"/>
          <w:szCs w:val="26"/>
        </w:rPr>
        <w:t xml:space="preserve">Руководитель </w:t>
      </w:r>
    </w:p>
    <w:p w:rsidR="007F165B" w:rsidRPr="00432C3D" w:rsidRDefault="007F165B" w:rsidP="007F165B">
      <w:pPr>
        <w:jc w:val="both"/>
        <w:rPr>
          <w:sz w:val="26"/>
          <w:szCs w:val="26"/>
        </w:rPr>
      </w:pPr>
      <w:r w:rsidRPr="00432C3D">
        <w:rPr>
          <w:sz w:val="26"/>
          <w:szCs w:val="26"/>
        </w:rPr>
        <w:t>управления образования</w:t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</w:r>
      <w:r w:rsidRPr="00432C3D">
        <w:rPr>
          <w:sz w:val="26"/>
          <w:szCs w:val="26"/>
        </w:rPr>
        <w:tab/>
        <w:t>Ю.А. Орлов</w:t>
      </w: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Default="007F165B" w:rsidP="007F165B">
      <w:pPr>
        <w:jc w:val="both"/>
        <w:rPr>
          <w:sz w:val="16"/>
          <w:szCs w:val="16"/>
        </w:rPr>
      </w:pPr>
    </w:p>
    <w:p w:rsidR="007F165B" w:rsidRPr="003F67E7" w:rsidRDefault="007F165B" w:rsidP="007F165B">
      <w:pPr>
        <w:jc w:val="both"/>
        <w:rPr>
          <w:sz w:val="16"/>
          <w:szCs w:val="16"/>
        </w:rPr>
      </w:pPr>
      <w:r>
        <w:rPr>
          <w:sz w:val="16"/>
          <w:szCs w:val="16"/>
        </w:rPr>
        <w:t>Бабенко О.М.</w:t>
      </w:r>
    </w:p>
    <w:p w:rsidR="00D55744" w:rsidRDefault="007F165B" w:rsidP="007F165B">
      <w:pPr>
        <w:jc w:val="both"/>
        <w:rPr>
          <w:sz w:val="16"/>
          <w:szCs w:val="16"/>
        </w:rPr>
      </w:pPr>
      <w:r>
        <w:rPr>
          <w:sz w:val="16"/>
          <w:szCs w:val="16"/>
        </w:rPr>
        <w:t>27-2-92</w:t>
      </w: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BE5EFA" w:rsidRDefault="00BE5EFA" w:rsidP="007F165B">
      <w:pPr>
        <w:jc w:val="both"/>
        <w:rPr>
          <w:sz w:val="16"/>
          <w:szCs w:val="16"/>
        </w:rPr>
      </w:pPr>
    </w:p>
    <w:p w:rsidR="0001542B" w:rsidRDefault="0001542B" w:rsidP="0001542B">
      <w:pPr>
        <w:jc w:val="right"/>
      </w:pPr>
      <w:r w:rsidRPr="0001542B">
        <w:lastRenderedPageBreak/>
        <w:t>Приложение 1 к приказу</w:t>
      </w:r>
    </w:p>
    <w:p w:rsidR="0001542B" w:rsidRDefault="0001542B" w:rsidP="0001542B">
      <w:pPr>
        <w:jc w:val="right"/>
      </w:pPr>
      <w:r w:rsidRPr="0001542B">
        <w:t xml:space="preserve"> Управления образования АМО ГО "Усинск" </w:t>
      </w:r>
    </w:p>
    <w:p w:rsidR="0001542B" w:rsidRDefault="0001542B" w:rsidP="0001542B">
      <w:pPr>
        <w:jc w:val="right"/>
      </w:pPr>
      <w:r w:rsidRPr="0001542B">
        <w:t>от 30.12.2016 г. № 1222</w:t>
      </w:r>
    </w:p>
    <w:p w:rsidR="0001542B" w:rsidRPr="0001542B" w:rsidRDefault="0001542B" w:rsidP="0001542B"/>
    <w:p w:rsidR="0001542B" w:rsidRDefault="0001542B" w:rsidP="0001542B"/>
    <w:p w:rsidR="0001542B" w:rsidRDefault="0001542B" w:rsidP="0001542B">
      <w:pPr>
        <w:tabs>
          <w:tab w:val="left" w:pos="1530"/>
        </w:tabs>
        <w:jc w:val="center"/>
      </w:pPr>
      <w:r w:rsidRPr="0001542B">
        <w:t xml:space="preserve">Нормативные затраты на оказание муниципальных услуг муниципальными дошкольными образовательными организациями подведомственными Управлению образования АМО "Усинск" </w:t>
      </w:r>
    </w:p>
    <w:p w:rsidR="0001542B" w:rsidRDefault="0001542B" w:rsidP="0001542B">
      <w:pPr>
        <w:tabs>
          <w:tab w:val="left" w:pos="1530"/>
        </w:tabs>
        <w:jc w:val="center"/>
      </w:pPr>
      <w:r w:rsidRPr="0001542B">
        <w:t>на 2017</w:t>
      </w:r>
      <w:r>
        <w:t xml:space="preserve"> год</w:t>
      </w: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1559"/>
        <w:gridCol w:w="1418"/>
        <w:gridCol w:w="1417"/>
        <w:gridCol w:w="1843"/>
        <w:gridCol w:w="1276"/>
      </w:tblGrid>
      <w:tr w:rsidR="0001542B" w:rsidRPr="0001542B" w:rsidTr="0001542B">
        <w:trPr>
          <w:trHeight w:val="3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Нормативные затраты непосредственно связанные с оказанием муниципальной услуги за единицу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Нормативные затраты на общехозяйственные нужды за </w:t>
            </w:r>
            <w:proofErr w:type="spellStart"/>
            <w:r w:rsidRPr="0001542B">
              <w:rPr>
                <w:b/>
                <w:bCs/>
                <w:color w:val="000000"/>
                <w:sz w:val="16"/>
                <w:szCs w:val="16"/>
              </w:rPr>
              <w:t>еденицу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01542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Итого: нормативные затраты на оказание муниципальной услуги за единицу, руб.</w:t>
            </w:r>
          </w:p>
        </w:tc>
      </w:tr>
      <w:tr w:rsidR="0001542B" w:rsidRPr="0001542B" w:rsidTr="0001542B">
        <w:trPr>
          <w:trHeight w:val="529"/>
        </w:trPr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542B" w:rsidRPr="0001542B" w:rsidTr="0001542B">
        <w:trPr>
          <w:trHeight w:val="1200"/>
        </w:trPr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оплату труда с начислениями на ед. муниципальной услуги (педагогические работники),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приобретения материальных запасов на единицу муниципальной услуги,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оплату труда с начислениями на ед. муниципальной услуги (административный и прочий персонал),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нормативных затрат на содержание имущества на единицу муниципальной услуги, руб.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542B" w:rsidRPr="0001542B" w:rsidTr="0001542B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1542B" w:rsidRPr="0001542B" w:rsidTr="0001542B">
        <w:trPr>
          <w:trHeight w:val="867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(от 1 года до 3 лет)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96 131,87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51 763,31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19 704,17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168 149,35</w:t>
            </w:r>
          </w:p>
        </w:tc>
      </w:tr>
      <w:tr w:rsidR="0001542B" w:rsidRPr="0001542B" w:rsidTr="0001542B">
        <w:trPr>
          <w:trHeight w:val="11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1 года до 3 лет в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84 592,15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56 394,77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40 679,48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182 216,40</w:t>
            </w:r>
          </w:p>
        </w:tc>
      </w:tr>
      <w:tr w:rsidR="0001542B" w:rsidRPr="0001542B" w:rsidTr="0001542B">
        <w:trPr>
          <w:trHeight w:val="8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70 732,82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38 086,90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19 704,17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129 073,89</w:t>
            </w:r>
          </w:p>
        </w:tc>
      </w:tr>
      <w:tr w:rsidR="0001542B" w:rsidRPr="0001542B" w:rsidTr="0001542B">
        <w:trPr>
          <w:trHeight w:val="11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(от 3 лет до 8 лет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63 444,11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42 296,08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45 684,20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151 974,39</w:t>
            </w:r>
          </w:p>
        </w:tc>
      </w:tr>
      <w:tr w:rsidR="0001542B" w:rsidRPr="0001542B" w:rsidTr="0001542B">
        <w:trPr>
          <w:trHeight w:val="15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(адаптированная образовательная программа, обучающиеся с ограниченными возможностями здоровья (ОВЗ) от 3 лет до 8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121 429,73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65 385,24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21 700,03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209 065,00</w:t>
            </w:r>
          </w:p>
        </w:tc>
      </w:tr>
      <w:tr w:rsidR="0001542B" w:rsidRPr="0001542B" w:rsidTr="0001542B">
        <w:trPr>
          <w:trHeight w:val="15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дети, за исключением детей-инвалидов и инвалидов от 1 года до 3 лет, группа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кратковременного пребывания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76 500,73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41 192,70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21 700,03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139 943,46</w:t>
            </w:r>
          </w:p>
        </w:tc>
      </w:tr>
      <w:tr w:rsidR="0001542B" w:rsidRPr="0001542B" w:rsidTr="0001542B">
        <w:trPr>
          <w:trHeight w:val="1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дошкольного образования (от 3 лет до 8 лет, адаптированная образовательная программа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дети-инвалиды</w:t>
            </w:r>
            <w:r w:rsidRPr="000154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121 429,73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65 385,24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21 700,03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209 065,00</w:t>
            </w:r>
          </w:p>
        </w:tc>
      </w:tr>
    </w:tbl>
    <w:p w:rsidR="0001542B" w:rsidRDefault="0001542B" w:rsidP="0001542B"/>
    <w:p w:rsidR="00777245" w:rsidRDefault="00777245" w:rsidP="0001542B"/>
    <w:p w:rsidR="00BE5EFA" w:rsidRDefault="00BE5EFA" w:rsidP="0001542B"/>
    <w:p w:rsidR="00777245" w:rsidRDefault="00777245" w:rsidP="0001542B"/>
    <w:p w:rsidR="00777245" w:rsidRDefault="00777245" w:rsidP="0001542B"/>
    <w:p w:rsidR="0001542B" w:rsidRDefault="0001542B" w:rsidP="0001542B">
      <w:pPr>
        <w:jc w:val="right"/>
      </w:pPr>
      <w:r w:rsidRPr="0001542B">
        <w:lastRenderedPageBreak/>
        <w:t xml:space="preserve">Приложение </w:t>
      </w:r>
      <w:r>
        <w:t>2</w:t>
      </w:r>
      <w:r w:rsidRPr="0001542B">
        <w:t xml:space="preserve"> к приказу</w:t>
      </w:r>
    </w:p>
    <w:p w:rsidR="0001542B" w:rsidRDefault="0001542B" w:rsidP="0001542B">
      <w:pPr>
        <w:jc w:val="right"/>
      </w:pPr>
      <w:r w:rsidRPr="0001542B">
        <w:t xml:space="preserve"> Управления образования АМО ГО "Усинск" </w:t>
      </w:r>
    </w:p>
    <w:p w:rsidR="0001542B" w:rsidRDefault="0001542B" w:rsidP="0001542B">
      <w:pPr>
        <w:jc w:val="right"/>
      </w:pPr>
      <w:r w:rsidRPr="0001542B">
        <w:t>от 30.12.2016 г. № 1222</w:t>
      </w:r>
    </w:p>
    <w:p w:rsidR="0001542B" w:rsidRDefault="0001542B" w:rsidP="0001542B">
      <w:pPr>
        <w:jc w:val="right"/>
      </w:pPr>
    </w:p>
    <w:p w:rsidR="0001542B" w:rsidRDefault="0001542B" w:rsidP="0001542B">
      <w:pPr>
        <w:jc w:val="center"/>
      </w:pPr>
      <w:r w:rsidRPr="0001542B">
        <w:t>Нормативные затраты на оказание муниципальных услуг муниципальными общеобразовательными организациями подведомственными  Управлению образ</w:t>
      </w:r>
      <w:r>
        <w:t>ования АМО "Усинск" на 2017 год</w:t>
      </w:r>
    </w:p>
    <w:p w:rsidR="0001542B" w:rsidRDefault="0001542B" w:rsidP="0001542B">
      <w:pPr>
        <w:jc w:val="center"/>
      </w:pPr>
    </w:p>
    <w:p w:rsidR="0001542B" w:rsidRPr="0001542B" w:rsidRDefault="0001542B" w:rsidP="0001542B"/>
    <w:p w:rsidR="0001542B" w:rsidRPr="0001542B" w:rsidRDefault="0001542B" w:rsidP="0001542B"/>
    <w:p w:rsidR="0001542B" w:rsidRDefault="0001542B" w:rsidP="0001542B"/>
    <w:tbl>
      <w:tblPr>
        <w:tblW w:w="10070" w:type="dxa"/>
        <w:tblInd w:w="103" w:type="dxa"/>
        <w:tblLayout w:type="fixed"/>
        <w:tblLook w:val="04A0"/>
      </w:tblPr>
      <w:tblGrid>
        <w:gridCol w:w="2982"/>
        <w:gridCol w:w="1417"/>
        <w:gridCol w:w="1435"/>
        <w:gridCol w:w="1400"/>
        <w:gridCol w:w="1418"/>
        <w:gridCol w:w="1418"/>
      </w:tblGrid>
      <w:tr w:rsidR="0001542B" w:rsidRPr="0001542B" w:rsidTr="00777245">
        <w:trPr>
          <w:trHeight w:val="300"/>
        </w:trPr>
        <w:tc>
          <w:tcPr>
            <w:tcW w:w="29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Нормативные затраты непосредственно связанные с оказанием муниципальной услуги за единицу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Нормативные затраты на общехозяйственные нужды за </w:t>
            </w:r>
            <w:proofErr w:type="spellStart"/>
            <w:r w:rsidRPr="0001542B">
              <w:rPr>
                <w:b/>
                <w:bCs/>
                <w:color w:val="000000"/>
                <w:sz w:val="16"/>
                <w:szCs w:val="16"/>
              </w:rPr>
              <w:t>единицу</w:t>
            </w:r>
            <w:proofErr w:type="gramStart"/>
            <w:r w:rsidRPr="0001542B">
              <w:rPr>
                <w:b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1542B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01542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Итого: нормативные затраты на оказание муниципальной услуги за единицу, руб.</w:t>
            </w:r>
          </w:p>
        </w:tc>
      </w:tr>
      <w:tr w:rsidR="0001542B" w:rsidRPr="0001542B" w:rsidTr="00777245">
        <w:trPr>
          <w:trHeight w:val="530"/>
        </w:trPr>
        <w:tc>
          <w:tcPr>
            <w:tcW w:w="29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542B" w:rsidRPr="0001542B" w:rsidTr="00777245">
        <w:trPr>
          <w:trHeight w:val="1826"/>
        </w:trPr>
        <w:tc>
          <w:tcPr>
            <w:tcW w:w="29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оплату труда с начислениями на ед. муниципальной услуги (педагогические работники), руб.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приобретения материальных запасов на единицу муниципальной услуги,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Затраты на оплату труда с начислениями на ед. муниципальной услуги (административный и прочий персонал),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нормативных затрат на содержание имущества на единицу муниципальной услуги, руб.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42B" w:rsidRPr="0001542B" w:rsidRDefault="0001542B" w:rsidP="00015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542B" w:rsidRPr="0001542B" w:rsidTr="00777245">
        <w:trPr>
          <w:trHeight w:val="240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542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1542B" w:rsidRPr="0001542B" w:rsidTr="00777245">
        <w:trPr>
          <w:trHeight w:val="1417"/>
        </w:trPr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детей-инвалидов).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40 708,35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21 920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12 252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76 290</w:t>
            </w:r>
          </w:p>
        </w:tc>
      </w:tr>
      <w:tr w:rsidR="0001542B" w:rsidRPr="0001542B" w:rsidTr="00777245">
        <w:trPr>
          <w:trHeight w:val="156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детей-инвалидов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81 212,25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43 730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25 924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152 276</w:t>
            </w:r>
          </w:p>
        </w:tc>
      </w:tr>
      <w:tr w:rsidR="0001542B" w:rsidRPr="0001542B" w:rsidTr="00777245">
        <w:trPr>
          <w:trHeight w:val="16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 (обучающиеся за исключением обучающихся с ограниченными возможностями здоровья (ОВЗ) и детей-инвалидов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малокомплектных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113 697,15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61 222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32 608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208 937</w:t>
            </w:r>
          </w:p>
        </w:tc>
      </w:tr>
      <w:tr w:rsidR="0001542B" w:rsidRPr="0001542B" w:rsidTr="00777245">
        <w:trPr>
          <w:trHeight w:val="14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proofErr w:type="gramStart"/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 образования (адаптированная образовательная программа, обучающиеся с ограниченными возможностями здоровья (ОВЗ).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73 501,19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39 578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12 462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126 951</w:t>
            </w:r>
          </w:p>
        </w:tc>
      </w:tr>
      <w:tr w:rsidR="0001542B" w:rsidRPr="0001542B" w:rsidTr="00777245">
        <w:trPr>
          <w:trHeight w:val="83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 образования  (дети - инвалиды в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82 114,61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44 216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25 924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153 664</w:t>
            </w:r>
          </w:p>
        </w:tc>
      </w:tr>
      <w:tr w:rsidR="0001542B" w:rsidRPr="0001542B" w:rsidTr="00777245">
        <w:trPr>
          <w:trHeight w:val="89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 образования  (дети - инвалиды)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40 708,35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12 462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76 500</w:t>
            </w:r>
          </w:p>
        </w:tc>
      </w:tr>
      <w:tr w:rsidR="0001542B" w:rsidRPr="0001542B" w:rsidTr="00777245">
        <w:trPr>
          <w:trHeight w:val="14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общеобразовательных программ начального общего образования  (проходящие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здоровья на дому, дети - инвалиды,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обучения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262 766,75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141 490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405 667</w:t>
            </w:r>
          </w:p>
        </w:tc>
      </w:tr>
      <w:tr w:rsidR="0001542B" w:rsidRPr="0001542B" w:rsidTr="00777245">
        <w:trPr>
          <w:trHeight w:val="121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начального общего образования (дети - инвалиды, обучение по состоянию здоровья на дому, </w:t>
            </w:r>
            <w:proofErr w:type="spellStart"/>
            <w:proofErr w:type="gramStart"/>
            <w:r w:rsidRPr="0001542B">
              <w:rPr>
                <w:color w:val="000000"/>
                <w:sz w:val="16"/>
                <w:szCs w:val="16"/>
              </w:rPr>
              <w:t>очная-заочная</w:t>
            </w:r>
            <w:proofErr w:type="spellEnd"/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форма обучения)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271 389,00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146 133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418 931,54</w:t>
            </w:r>
          </w:p>
        </w:tc>
      </w:tr>
      <w:tr w:rsidR="0001542B" w:rsidRPr="0001542B" w:rsidTr="00777245">
        <w:trPr>
          <w:trHeight w:val="1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обучающиеся за исключением обучающихся с ограниченными возможностями здоровья (ОВЗ) и детей-инвалидов проходящие обучение по состоянию здоровья на дому,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очная-заочная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обучения)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271 389,00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272 799,00</w:t>
            </w:r>
          </w:p>
        </w:tc>
      </w:tr>
      <w:tr w:rsidR="0001542B" w:rsidRPr="0001542B" w:rsidTr="00777245">
        <w:trPr>
          <w:trHeight w:val="141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(обучающиеся за исключением обучающихся с ограниченными возможностями здоровья (ОВЗ) и детей-инвалидов)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52 920,86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28 496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94 461</w:t>
            </w:r>
          </w:p>
        </w:tc>
      </w:tr>
      <w:tr w:rsidR="0001542B" w:rsidRPr="0001542B" w:rsidTr="00777245">
        <w:trPr>
          <w:trHeight w:val="16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(обучающиеся за исключением обучающихся с ограниченными возможностями здоровья (ОВЗ) и детей-инвалидов 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сельских </w:t>
            </w:r>
            <w:r w:rsidRPr="0001542B">
              <w:rPr>
                <w:color w:val="000000"/>
                <w:sz w:val="16"/>
                <w:szCs w:val="16"/>
              </w:rPr>
              <w:t>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105 575,93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56 849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25 480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190 114</w:t>
            </w:r>
          </w:p>
        </w:tc>
      </w:tr>
      <w:tr w:rsidR="0001542B" w:rsidRPr="0001542B" w:rsidTr="00777245">
        <w:trPr>
          <w:trHeight w:val="167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(обучающиеся за исключением обучающихся с ограниченными возможностями здоровья (ОВЗ) и детей-инвалидов 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малокомплектных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147 806,30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79 588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34 412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264 016</w:t>
            </w:r>
          </w:p>
        </w:tc>
      </w:tr>
      <w:tr w:rsidR="0001542B" w:rsidRPr="0001542B" w:rsidTr="00777245">
        <w:trPr>
          <w:trHeight w:val="81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(дети - инвалиды)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52 920,86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28 495,85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94 461,08</w:t>
            </w:r>
          </w:p>
        </w:tc>
      </w:tr>
      <w:tr w:rsidR="0001542B" w:rsidRPr="0001542B" w:rsidTr="00777245">
        <w:trPr>
          <w:trHeight w:val="8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(дети - инвалиды в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105 575,93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56 848,58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25 480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190 114,35</w:t>
            </w:r>
          </w:p>
        </w:tc>
      </w:tr>
      <w:tr w:rsidR="0001542B" w:rsidRPr="0001542B" w:rsidTr="00777245">
        <w:trPr>
          <w:trHeight w:val="15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proofErr w:type="gramStart"/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52 920,86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28 495,85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94 461,08</w:t>
            </w:r>
          </w:p>
        </w:tc>
      </w:tr>
      <w:tr w:rsidR="0001542B" w:rsidRPr="0001542B" w:rsidTr="00777245">
        <w:trPr>
          <w:trHeight w:val="1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обучение), дети - инвалиды)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52 920,86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28 495,85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10 834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94 461,08</w:t>
            </w:r>
          </w:p>
        </w:tc>
      </w:tr>
      <w:tr w:rsidR="0001542B" w:rsidRPr="0001542B" w:rsidTr="00777245">
        <w:trPr>
          <w:trHeight w:val="112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lastRenderedPageBreak/>
              <w:t xml:space="preserve">Реализация основных общеобразовательных программ основного общего образования (дети - инвалиды, проходящие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здоровья на дому,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обучения)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339 236,25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182 665,67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524 111,93</w:t>
            </w:r>
          </w:p>
        </w:tc>
      </w:tr>
      <w:tr w:rsidR="0001542B" w:rsidRPr="0001542B" w:rsidTr="00777245">
        <w:trPr>
          <w:trHeight w:val="183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(обучающиеся за исключением обучающихся с ограниченными возможностями здоровья (ОВЗ) и детей-инвалидов, проходящие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обучение по состоянию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здоровья на дому,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обучения)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339 236,25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182 665,67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524 111,93</w:t>
            </w:r>
          </w:p>
        </w:tc>
      </w:tr>
      <w:tr w:rsidR="0001542B" w:rsidRPr="0001542B" w:rsidTr="00777245">
        <w:trPr>
          <w:trHeight w:val="140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63 776,42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34 341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111 788</w:t>
            </w:r>
          </w:p>
        </w:tc>
      </w:tr>
      <w:tr w:rsidR="0001542B" w:rsidRPr="0001542B" w:rsidTr="00777245">
        <w:trPr>
          <w:trHeight w:val="154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proofErr w:type="gramStart"/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образования, обучающиеся за исключением обучающихся с ограниченными возможностями здоровья (ОВЗ) и детей-инвалидов   сельских образовательных организациях)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127 232,53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68 510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25 098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223 451</w:t>
            </w:r>
          </w:p>
        </w:tc>
      </w:tr>
      <w:tr w:rsidR="0001542B" w:rsidRPr="0001542B" w:rsidTr="00777245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proofErr w:type="gramStart"/>
            <w:r w:rsidRPr="0001542B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обучающиеся за исключением обучающихся с ограниченными возможностями здоровья (ОВЗ) и детей-инвалидов малокомплектных образовательных организаций).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178 125,54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95 914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30 925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307 574</w:t>
            </w:r>
          </w:p>
        </w:tc>
      </w:tr>
      <w:tr w:rsidR="0001542B" w:rsidRPr="0001542B" w:rsidTr="00777245">
        <w:trPr>
          <w:trHeight w:val="22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  обучающиеся за исключением обучающихся с ограниченными возможностями здоровья (ОВЗ) и детей-инвалидов)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63 776,42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34 341,15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111 787,66</w:t>
            </w:r>
          </w:p>
        </w:tc>
      </w:tr>
      <w:tr w:rsidR="0001542B" w:rsidRPr="0001542B" w:rsidTr="00777245">
        <w:trPr>
          <w:trHeight w:val="15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обучение), дети-инвалиды)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63 776,42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34 341,15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111 787,66</w:t>
            </w:r>
          </w:p>
        </w:tc>
      </w:tr>
      <w:tr w:rsidR="0001542B" w:rsidRPr="0001542B" w:rsidTr="00777245">
        <w:trPr>
          <w:trHeight w:val="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адаптированных основных общеобразовательных программ для детей с умственной отсталостью (обучающиеся за исключением обучающихся с ограниченными возможностями здоровья (ОВЗ) и детей-инвалидов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сельских </w:t>
            </w:r>
            <w:r w:rsidRPr="0001542B">
              <w:rPr>
                <w:color w:val="000000"/>
                <w:sz w:val="16"/>
                <w:szCs w:val="16"/>
              </w:rPr>
              <w:t xml:space="preserve">образовательных организациях, по программе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начального</w:t>
            </w:r>
            <w:r w:rsidRPr="0001542B">
              <w:rPr>
                <w:color w:val="000000"/>
                <w:sz w:val="16"/>
                <w:szCs w:val="16"/>
              </w:rPr>
              <w:t xml:space="preserve">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82 114,61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44 215,56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26 426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154 165,96</w:t>
            </w:r>
          </w:p>
        </w:tc>
      </w:tr>
      <w:tr w:rsidR="0001542B" w:rsidRPr="0001542B" w:rsidTr="00777245">
        <w:trPr>
          <w:trHeight w:val="21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lastRenderedPageBreak/>
              <w:t xml:space="preserve">Реализация адаптированных основных общеобразовательных программ для детей с умственной отсталостью  (обучающиеся за исключением обучающихся с ограниченными возможностями здоровья (ОВЗ) и детей-инвалидов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организациях, по программе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r w:rsidRPr="0001542B">
              <w:rPr>
                <w:color w:val="000000"/>
                <w:sz w:val="16"/>
                <w:szCs w:val="16"/>
              </w:rPr>
              <w:t>о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113 697,15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61 221,54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26 426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203 554,49</w:t>
            </w:r>
          </w:p>
        </w:tc>
      </w:tr>
      <w:tr w:rsidR="0001542B" w:rsidRPr="0001542B" w:rsidTr="00777245">
        <w:trPr>
          <w:trHeight w:val="183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 (обучающиеся за исключением обучающихся с ограниченными возможностями здоровья (ОВЗ) и детей-инвалидов в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малокомплектных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организациях, по программе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начального</w:t>
            </w:r>
            <w:r w:rsidRPr="0001542B">
              <w:rPr>
                <w:color w:val="000000"/>
                <w:sz w:val="16"/>
                <w:szCs w:val="16"/>
              </w:rPr>
              <w:t xml:space="preserve">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113 697,15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61 221,54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37 218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213 546,40</w:t>
            </w:r>
          </w:p>
        </w:tc>
      </w:tr>
      <w:tr w:rsidR="0001542B" w:rsidRPr="0001542B" w:rsidTr="00777245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 (обучающиеся за исключением обучающихся с ограниченными возможностями здоровья (ОВЗ) и детей-инвалидов в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 xml:space="preserve"> малокомплектных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организациях, по программе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основного</w:t>
            </w:r>
            <w:r w:rsidRPr="0001542B">
              <w:rPr>
                <w:color w:val="000000"/>
                <w:sz w:val="16"/>
                <w:szCs w:val="16"/>
              </w:rPr>
              <w:t xml:space="preserve">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147 806,30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79 588,01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43 742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273 346,76</w:t>
            </w:r>
          </w:p>
        </w:tc>
      </w:tr>
      <w:tr w:rsidR="0001542B" w:rsidRPr="0001542B" w:rsidTr="00777245">
        <w:trPr>
          <w:trHeight w:val="13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адаптированных основных общеобразовательных программ для детей с умственной отсталостью (дети-инвалиды и инвалиды, очная форма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 с программой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основного</w:t>
            </w:r>
            <w:r w:rsidRPr="0001542B">
              <w:rPr>
                <w:color w:val="000000"/>
                <w:sz w:val="16"/>
                <w:szCs w:val="16"/>
              </w:rPr>
              <w:t xml:space="preserve">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113 697,15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61 221,54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26 426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203 554,49</w:t>
            </w:r>
          </w:p>
        </w:tc>
      </w:tr>
      <w:tr w:rsidR="0001542B" w:rsidRPr="0001542B" w:rsidTr="00777245">
        <w:trPr>
          <w:trHeight w:val="125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адаптированных основных общеобразовательных программ для детей с умственной отсталостью  (дети-инвалиды и инвалиды,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 с программой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основного</w:t>
            </w:r>
            <w:r w:rsidRPr="0001542B">
              <w:rPr>
                <w:color w:val="000000"/>
                <w:sz w:val="16"/>
                <w:szCs w:val="16"/>
              </w:rPr>
              <w:t xml:space="preserve">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349 837,38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188 373,98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540 421,36</w:t>
            </w:r>
          </w:p>
        </w:tc>
      </w:tr>
      <w:tr w:rsidR="0001542B" w:rsidRPr="0001542B" w:rsidTr="00777245">
        <w:trPr>
          <w:trHeight w:val="17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2B" w:rsidRPr="0001542B" w:rsidRDefault="0001542B" w:rsidP="0001542B">
            <w:pPr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 xml:space="preserve">Реализация адаптированных основных общеобразовательных программ для детей с умственной отсталостью дети-инвалиды и инвалиды </w:t>
            </w:r>
            <w:proofErr w:type="spellStart"/>
            <w:r w:rsidRPr="0001542B">
              <w:rPr>
                <w:color w:val="000000"/>
                <w:sz w:val="16"/>
                <w:szCs w:val="16"/>
              </w:rPr>
              <w:t>очно-заочная</w:t>
            </w:r>
            <w:proofErr w:type="spellEnd"/>
            <w:r w:rsidRPr="0001542B">
              <w:rPr>
                <w:color w:val="000000"/>
                <w:sz w:val="16"/>
                <w:szCs w:val="16"/>
              </w:rPr>
              <w:t xml:space="preserve"> форма (дети-инвалиды и инвалиды, </w:t>
            </w:r>
            <w:proofErr w:type="spellStart"/>
            <w:proofErr w:type="gramStart"/>
            <w:r w:rsidRPr="0001542B">
              <w:rPr>
                <w:color w:val="000000"/>
                <w:sz w:val="16"/>
                <w:szCs w:val="16"/>
              </w:rPr>
              <w:t>очная-заочная</w:t>
            </w:r>
            <w:proofErr w:type="spellEnd"/>
            <w:proofErr w:type="gramEnd"/>
            <w:r w:rsidRPr="0001542B">
              <w:rPr>
                <w:color w:val="000000"/>
                <w:sz w:val="16"/>
                <w:szCs w:val="16"/>
              </w:rPr>
              <w:t xml:space="preserve"> форма в </w:t>
            </w:r>
            <w:r w:rsidRPr="0001542B">
              <w:rPr>
                <w:b/>
                <w:bCs/>
                <w:color w:val="000000"/>
                <w:sz w:val="16"/>
                <w:szCs w:val="16"/>
              </w:rPr>
              <w:t>малокомплектных</w:t>
            </w:r>
            <w:r w:rsidRPr="0001542B">
              <w:rPr>
                <w:color w:val="000000"/>
                <w:sz w:val="16"/>
                <w:szCs w:val="16"/>
              </w:rPr>
              <w:t xml:space="preserve"> образовательных организациях с программой основного общего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378 990,50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2 210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204 071,81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B" w:rsidRPr="0001542B" w:rsidRDefault="0001542B" w:rsidP="0001542B">
            <w:pPr>
              <w:jc w:val="center"/>
              <w:rPr>
                <w:color w:val="000000"/>
                <w:sz w:val="16"/>
                <w:szCs w:val="16"/>
              </w:rPr>
            </w:pPr>
            <w:r w:rsidRPr="0001542B">
              <w:rPr>
                <w:color w:val="000000"/>
                <w:sz w:val="16"/>
                <w:szCs w:val="16"/>
              </w:rPr>
              <w:t>585 272,31</w:t>
            </w:r>
          </w:p>
        </w:tc>
      </w:tr>
    </w:tbl>
    <w:p w:rsidR="0001542B" w:rsidRDefault="0001542B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01542B">
      <w:pPr>
        <w:ind w:firstLine="708"/>
      </w:pPr>
    </w:p>
    <w:p w:rsidR="00777245" w:rsidRDefault="00777245" w:rsidP="00777245">
      <w:pPr>
        <w:jc w:val="right"/>
      </w:pPr>
      <w:r w:rsidRPr="0001542B">
        <w:lastRenderedPageBreak/>
        <w:t xml:space="preserve">Приложение </w:t>
      </w:r>
      <w:r w:rsidR="00BE5EFA">
        <w:t>3</w:t>
      </w:r>
      <w:r w:rsidRPr="0001542B">
        <w:t xml:space="preserve"> к приказу</w:t>
      </w:r>
    </w:p>
    <w:p w:rsidR="00777245" w:rsidRDefault="00777245" w:rsidP="00777245">
      <w:pPr>
        <w:jc w:val="right"/>
      </w:pPr>
      <w:r w:rsidRPr="0001542B">
        <w:t xml:space="preserve"> Управления образования АМО ГО "Усинск" </w:t>
      </w:r>
    </w:p>
    <w:p w:rsidR="00777245" w:rsidRDefault="00777245" w:rsidP="00777245">
      <w:pPr>
        <w:jc w:val="right"/>
      </w:pPr>
      <w:r w:rsidRPr="0001542B">
        <w:t>от 30.12.2016 г. № 1222</w:t>
      </w:r>
    </w:p>
    <w:p w:rsidR="00777245" w:rsidRDefault="00777245" w:rsidP="00777245"/>
    <w:p w:rsidR="00777245" w:rsidRDefault="00777245" w:rsidP="0001542B">
      <w:pPr>
        <w:ind w:firstLine="708"/>
      </w:pPr>
    </w:p>
    <w:p w:rsidR="00777245" w:rsidRDefault="00777245" w:rsidP="00777245">
      <w:pPr>
        <w:ind w:firstLine="708"/>
        <w:jc w:val="center"/>
      </w:pPr>
      <w:r w:rsidRPr="00777245">
        <w:t>Нормативные затраты на оказание муниципальных услуг МАУДО "ЦДОД" г. Усинска  подведомственного Управлению образования АМО "Усинск" на 2017 год.</w:t>
      </w:r>
    </w:p>
    <w:p w:rsidR="00777245" w:rsidRDefault="00777245" w:rsidP="00777245">
      <w:pPr>
        <w:ind w:firstLine="708"/>
        <w:jc w:val="center"/>
      </w:pPr>
    </w:p>
    <w:p w:rsidR="00777245" w:rsidRDefault="00777245" w:rsidP="0001542B">
      <w:pPr>
        <w:ind w:firstLine="708"/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1417"/>
        <w:gridCol w:w="1560"/>
        <w:gridCol w:w="1559"/>
        <w:gridCol w:w="1134"/>
      </w:tblGrid>
      <w:tr w:rsidR="00BE5EFA" w:rsidRPr="00BE5EFA" w:rsidTr="00BE5EFA">
        <w:trPr>
          <w:trHeight w:val="30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Нормативные затраты непосредственно связанные с оказанием муниципальной услуги за единицу</w:t>
            </w:r>
            <w:proofErr w:type="gramStart"/>
            <w:r w:rsidRPr="00BE5EFA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BE5EF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5EFA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BE5EFA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Нормативные затраты на общехозяйственные нужды за единицу,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Итого: нормативные затраты на оказание муниципальной услуги за единицу, руб.</w:t>
            </w:r>
          </w:p>
        </w:tc>
      </w:tr>
      <w:tr w:rsidR="00BE5EFA" w:rsidRPr="00BE5EFA" w:rsidTr="00BE5EFA">
        <w:trPr>
          <w:trHeight w:val="424"/>
        </w:trPr>
        <w:tc>
          <w:tcPr>
            <w:tcW w:w="4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5EFA" w:rsidRPr="00BE5EFA" w:rsidTr="00BE5EFA">
        <w:trPr>
          <w:trHeight w:val="1819"/>
        </w:trPr>
        <w:tc>
          <w:tcPr>
            <w:tcW w:w="4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Затраты на оплату труда с начислениями на ед. муниципальной услуги (административный и прочий персонал),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нормативных затрат на содержание имущества на единицу муниципальной услуги, руб.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5EFA" w:rsidRPr="00BE5EFA" w:rsidRDefault="00BE5EFA" w:rsidP="00BE5E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5EFA" w:rsidRPr="00BE5EFA" w:rsidTr="00BE5EFA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EF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E5EFA" w:rsidRPr="00BE5EFA" w:rsidTr="00BE5EFA">
        <w:trPr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физкультурно-спортивной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художественной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технической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6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социально-педагогической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естественнонаучной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</w:t>
            </w:r>
            <w:proofErr w:type="gramStart"/>
            <w:r w:rsidRPr="00BE5EFA">
              <w:rPr>
                <w:color w:val="000000"/>
                <w:sz w:val="16"/>
                <w:szCs w:val="16"/>
              </w:rPr>
              <w:t>туристско-краеведческое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художественной очная с применением 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>сетевой формы</w:t>
            </w:r>
            <w:r w:rsidRPr="00BE5EFA">
              <w:rPr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физкультурно-спортивной очная с применением 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>сетевой формы</w:t>
            </w:r>
            <w:r w:rsidRPr="00BE5EFA">
              <w:rPr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технической очная с применением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 xml:space="preserve"> сетевой формы</w:t>
            </w:r>
            <w:r w:rsidRPr="00BE5EFA">
              <w:rPr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социально-педагогической очная с применением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 xml:space="preserve"> сетевой формы</w:t>
            </w:r>
            <w:r w:rsidRPr="00BE5EFA">
              <w:rPr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естественнонаучной очная с применением 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 xml:space="preserve">сетевой формы </w:t>
            </w:r>
            <w:r w:rsidRPr="00BE5EFA">
              <w:rPr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  <w:tr w:rsidR="00BE5EFA" w:rsidRPr="00BE5EFA" w:rsidTr="00BE5EFA">
        <w:trPr>
          <w:trHeight w:val="78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A" w:rsidRPr="00BE5EFA" w:rsidRDefault="00BE5EFA" w:rsidP="00BE5EFA">
            <w:pPr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E5EFA">
              <w:rPr>
                <w:color w:val="000000"/>
                <w:sz w:val="16"/>
                <w:szCs w:val="16"/>
              </w:rPr>
              <w:t>общеразвивающих</w:t>
            </w:r>
            <w:proofErr w:type="spellEnd"/>
            <w:r w:rsidRPr="00BE5EFA">
              <w:rPr>
                <w:color w:val="000000"/>
                <w:sz w:val="16"/>
                <w:szCs w:val="16"/>
              </w:rPr>
              <w:t xml:space="preserve"> программ, направленность образовательной программы </w:t>
            </w:r>
            <w:proofErr w:type="gramStart"/>
            <w:r w:rsidRPr="00BE5EFA">
              <w:rPr>
                <w:color w:val="000000"/>
                <w:sz w:val="16"/>
                <w:szCs w:val="16"/>
              </w:rPr>
              <w:t>туристско-краеведческое</w:t>
            </w:r>
            <w:proofErr w:type="gramEnd"/>
            <w:r w:rsidRPr="00BE5EFA">
              <w:rPr>
                <w:color w:val="000000"/>
                <w:sz w:val="16"/>
                <w:szCs w:val="16"/>
              </w:rPr>
              <w:t xml:space="preserve"> очная с применением </w:t>
            </w:r>
            <w:r w:rsidRPr="00BE5EFA">
              <w:rPr>
                <w:b/>
                <w:bCs/>
                <w:color w:val="000000"/>
                <w:sz w:val="16"/>
                <w:szCs w:val="16"/>
              </w:rPr>
              <w:t xml:space="preserve">сетевой формы </w:t>
            </w:r>
            <w:r w:rsidRPr="00BE5EFA">
              <w:rPr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64,64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A" w:rsidRPr="00BE5EFA" w:rsidRDefault="00BE5EFA" w:rsidP="00BE5EFA">
            <w:pPr>
              <w:jc w:val="center"/>
              <w:rPr>
                <w:color w:val="000000"/>
                <w:sz w:val="16"/>
                <w:szCs w:val="16"/>
              </w:rPr>
            </w:pPr>
            <w:r w:rsidRPr="00BE5EFA">
              <w:rPr>
                <w:color w:val="000000"/>
                <w:sz w:val="16"/>
                <w:szCs w:val="16"/>
              </w:rPr>
              <w:t>173,76</w:t>
            </w:r>
          </w:p>
        </w:tc>
      </w:tr>
    </w:tbl>
    <w:p w:rsidR="00777245" w:rsidRPr="0001542B" w:rsidRDefault="00777245" w:rsidP="0001542B">
      <w:pPr>
        <w:ind w:firstLine="708"/>
      </w:pPr>
    </w:p>
    <w:sectPr w:rsidR="00777245" w:rsidRPr="0001542B" w:rsidSect="007772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5B"/>
    <w:rsid w:val="0001542B"/>
    <w:rsid w:val="00777245"/>
    <w:rsid w:val="007F165B"/>
    <w:rsid w:val="00B06F48"/>
    <w:rsid w:val="00BE5EFA"/>
    <w:rsid w:val="00D55744"/>
    <w:rsid w:val="00FB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6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F16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1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F165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F16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3</cp:revision>
  <dcterms:created xsi:type="dcterms:W3CDTF">2017-02-22T10:41:00Z</dcterms:created>
  <dcterms:modified xsi:type="dcterms:W3CDTF">2017-02-22T11:30:00Z</dcterms:modified>
</cp:coreProperties>
</file>