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5D" w:rsidRDefault="008E025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025D" w:rsidRDefault="008E025D">
      <w:pPr>
        <w:pStyle w:val="ConsPlusNormal"/>
        <w:outlineLvl w:val="0"/>
      </w:pPr>
    </w:p>
    <w:p w:rsidR="008E025D" w:rsidRDefault="008E025D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8E025D" w:rsidRDefault="008E025D">
      <w:pPr>
        <w:pStyle w:val="ConsPlusTitle"/>
        <w:jc w:val="center"/>
      </w:pPr>
      <w:r>
        <w:t>ГОРОДСКОГО ОКРУГА "УСИНСК"</w:t>
      </w:r>
    </w:p>
    <w:p w:rsidR="008E025D" w:rsidRDefault="008E025D">
      <w:pPr>
        <w:pStyle w:val="ConsPlusTitle"/>
        <w:jc w:val="center"/>
      </w:pPr>
    </w:p>
    <w:p w:rsidR="008E025D" w:rsidRDefault="008E025D">
      <w:pPr>
        <w:pStyle w:val="ConsPlusTitle"/>
        <w:jc w:val="center"/>
      </w:pPr>
      <w:r>
        <w:t>ПОСТАНОВЛЕНИЕ</w:t>
      </w:r>
    </w:p>
    <w:p w:rsidR="008E025D" w:rsidRDefault="008E025D">
      <w:pPr>
        <w:pStyle w:val="ConsPlusTitle"/>
        <w:jc w:val="center"/>
      </w:pPr>
      <w:r>
        <w:t>от 20 августа 2014 г. N 1706</w:t>
      </w:r>
    </w:p>
    <w:p w:rsidR="008E025D" w:rsidRDefault="008E025D">
      <w:pPr>
        <w:pStyle w:val="ConsPlusTitle"/>
        <w:jc w:val="center"/>
      </w:pPr>
    </w:p>
    <w:p w:rsidR="008E025D" w:rsidRDefault="008E025D">
      <w:pPr>
        <w:pStyle w:val="ConsPlusTitle"/>
        <w:jc w:val="center"/>
      </w:pPr>
      <w:r>
        <w:t xml:space="preserve">ОБ УТВЕРЖДЕНИИ ПЕРЕЧНЯ РАСХОДОВ НА ОБЕСПЕЧЕНИЕ </w:t>
      </w:r>
      <w:proofErr w:type="gramStart"/>
      <w:r>
        <w:t>МОЮЩИМИ</w:t>
      </w:r>
      <w:proofErr w:type="gramEnd"/>
    </w:p>
    <w:p w:rsidR="008E025D" w:rsidRDefault="008E025D">
      <w:pPr>
        <w:pStyle w:val="ConsPlusTitle"/>
        <w:jc w:val="center"/>
      </w:pPr>
      <w:r>
        <w:t>СРЕДСТВАМИ, МЯГКИМ И ХОЗЯЙСТВЕННЫМ ИНВЕНТАРЕМ</w:t>
      </w:r>
    </w:p>
    <w:p w:rsidR="008E025D" w:rsidRDefault="008E025D">
      <w:pPr>
        <w:pStyle w:val="ConsPlusTitle"/>
        <w:jc w:val="center"/>
      </w:pPr>
      <w:r>
        <w:t>ПРИ ОСУЩЕСТВЛЕНИИ ПРИСМОТРА И УХОДА ЗА РЕБЕНКОМ</w:t>
      </w:r>
    </w:p>
    <w:p w:rsidR="008E025D" w:rsidRDefault="008E025D">
      <w:pPr>
        <w:pStyle w:val="ConsPlusTitle"/>
        <w:jc w:val="center"/>
      </w:pPr>
      <w:r>
        <w:t>В МУНИЦИПАЛЬНЫХ ОБРАЗОВАТЕЛЬНЫХ ОРГАНИЗАЦИЯХ, РЕАЛИЗУЮЩИХ</w:t>
      </w:r>
    </w:p>
    <w:p w:rsidR="008E025D" w:rsidRDefault="008E025D">
      <w:pPr>
        <w:pStyle w:val="ConsPlusTitle"/>
        <w:jc w:val="center"/>
      </w:pPr>
      <w:r>
        <w:t>ОБРАЗОВАТЕЛЬНЫЕ ПРОГРАММЫ ДОШКОЛЬНОГО ОБРАЗОВАНИЯ</w:t>
      </w:r>
    </w:p>
    <w:p w:rsidR="008E025D" w:rsidRDefault="008E025D">
      <w:pPr>
        <w:pStyle w:val="ConsPlusNormal"/>
      </w:pPr>
    </w:p>
    <w:p w:rsidR="008E025D" w:rsidRDefault="008E025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 статьи 65</w:t>
        </w:r>
      </w:hyperlink>
      <w:r>
        <w:t xml:space="preserve"> Федерального закона от 29 декабря 2012 года N 273-ФЗ "Об образовании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пунктом 16 статьи 9</w:t>
        </w:r>
      </w:hyperlink>
      <w:r>
        <w:t xml:space="preserve"> Устава муниципального образования городского округа "Усинск",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городского города "Усинск" от 31 декабря 2013</w:t>
      </w:r>
      <w:proofErr w:type="gramEnd"/>
      <w:r>
        <w:t xml:space="preserve"> года N 2863 "Об установлении родительской платы за присмотр и уход за ребенком в муниципальных образовательных организациях, реализующих образовательные программы дошкольного образования", администрация муниципального образования городского округа "Усинск" постановляет:</w:t>
      </w:r>
    </w:p>
    <w:p w:rsidR="008E025D" w:rsidRDefault="008E025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расходов на обеспечение моющими средствами, мягким и хозяйственным инвентарем при осуществлении присмотра и ухода за ребенком в муниципальных образовательных организациях, реализующих образовательные программы дошкольного образования, согласно приложению к настоящему постановлению.</w:t>
      </w:r>
    </w:p>
    <w:p w:rsidR="008E025D" w:rsidRDefault="008E025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Управлению образования администрации муниципального образования городского округа "Усинск" (</w:t>
      </w:r>
      <w:proofErr w:type="spellStart"/>
      <w:r>
        <w:t>Атерлей</w:t>
      </w:r>
      <w:proofErr w:type="spellEnd"/>
      <w:r>
        <w:t xml:space="preserve"> Т.А.) контролировать расходование муниципальными образовательными организациями, реализующими образовательные программы дошкольного образования, платы, взимаемую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образования, утвержденной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городского города "Усинск" от 31 декабря 2013 года N 2863 "Об установлении родительской</w:t>
      </w:r>
      <w:proofErr w:type="gramEnd"/>
      <w:r>
        <w:t xml:space="preserve"> платы за присмотр и уход за ребенком в муниципальных образовательных организациях, реализующих образовательные программы дошкольного образования".</w:t>
      </w:r>
    </w:p>
    <w:p w:rsidR="008E025D" w:rsidRDefault="008E025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по социальной сфере Анисимову Т.А.</w:t>
      </w:r>
    </w:p>
    <w:p w:rsidR="008E025D" w:rsidRDefault="008E025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распространяется на правоотношения, возникшие с 1 января 2014 года.</w:t>
      </w:r>
    </w:p>
    <w:p w:rsidR="008E025D" w:rsidRDefault="008E025D">
      <w:pPr>
        <w:pStyle w:val="ConsPlusNormal"/>
      </w:pPr>
    </w:p>
    <w:p w:rsidR="008E025D" w:rsidRDefault="008E025D">
      <w:pPr>
        <w:pStyle w:val="ConsPlusNormal"/>
        <w:jc w:val="right"/>
      </w:pPr>
      <w:r>
        <w:t>Руководитель администрации</w:t>
      </w:r>
    </w:p>
    <w:p w:rsidR="008E025D" w:rsidRDefault="008E025D">
      <w:pPr>
        <w:pStyle w:val="ConsPlusNormal"/>
        <w:jc w:val="right"/>
      </w:pPr>
      <w:r>
        <w:t>С.ХАХАЛКИН</w:t>
      </w:r>
    </w:p>
    <w:p w:rsidR="008E025D" w:rsidRDefault="008E025D">
      <w:pPr>
        <w:pStyle w:val="ConsPlusNormal"/>
      </w:pPr>
    </w:p>
    <w:p w:rsidR="008E025D" w:rsidRDefault="008E025D">
      <w:pPr>
        <w:pStyle w:val="ConsPlusNormal"/>
      </w:pPr>
    </w:p>
    <w:p w:rsidR="008E025D" w:rsidRDefault="008E025D">
      <w:pPr>
        <w:pStyle w:val="ConsPlusNormal"/>
      </w:pPr>
    </w:p>
    <w:p w:rsidR="008E025D" w:rsidRDefault="008E025D">
      <w:pPr>
        <w:pStyle w:val="ConsPlusNormal"/>
      </w:pPr>
    </w:p>
    <w:p w:rsidR="008E025D" w:rsidRDefault="008E025D">
      <w:pPr>
        <w:pStyle w:val="ConsPlusNormal"/>
      </w:pPr>
    </w:p>
    <w:p w:rsidR="008E025D" w:rsidRDefault="008E025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E025D" w:rsidRDefault="008E025D">
      <w:pPr>
        <w:pStyle w:val="ConsPlusNormal"/>
        <w:jc w:val="right"/>
        <w:outlineLvl w:val="0"/>
      </w:pPr>
      <w:r>
        <w:lastRenderedPageBreak/>
        <w:t>Утвержден</w:t>
      </w:r>
    </w:p>
    <w:p w:rsidR="008E025D" w:rsidRDefault="008E025D">
      <w:pPr>
        <w:pStyle w:val="ConsPlusNormal"/>
        <w:jc w:val="right"/>
      </w:pPr>
      <w:r>
        <w:t>Постановлением</w:t>
      </w:r>
    </w:p>
    <w:p w:rsidR="008E025D" w:rsidRDefault="008E025D">
      <w:pPr>
        <w:pStyle w:val="ConsPlusNormal"/>
        <w:jc w:val="right"/>
      </w:pPr>
      <w:r>
        <w:t>администрации городского округа</w:t>
      </w:r>
    </w:p>
    <w:p w:rsidR="008E025D" w:rsidRDefault="008E025D">
      <w:pPr>
        <w:pStyle w:val="ConsPlusNormal"/>
        <w:jc w:val="right"/>
      </w:pPr>
      <w:r>
        <w:t>"Усинск"</w:t>
      </w:r>
    </w:p>
    <w:p w:rsidR="008E025D" w:rsidRDefault="008E025D">
      <w:pPr>
        <w:pStyle w:val="ConsPlusNormal"/>
        <w:jc w:val="right"/>
      </w:pPr>
      <w:r>
        <w:t>от 20 августа 2014 г. N 1706</w:t>
      </w:r>
    </w:p>
    <w:p w:rsidR="008E025D" w:rsidRDefault="008E025D">
      <w:pPr>
        <w:pStyle w:val="ConsPlusNormal"/>
        <w:jc w:val="right"/>
      </w:pPr>
      <w:r>
        <w:t>(приложение)</w:t>
      </w:r>
    </w:p>
    <w:p w:rsidR="008E025D" w:rsidRDefault="008E025D">
      <w:pPr>
        <w:pStyle w:val="ConsPlusNormal"/>
      </w:pPr>
    </w:p>
    <w:p w:rsidR="008E025D" w:rsidRDefault="008E025D">
      <w:pPr>
        <w:pStyle w:val="ConsPlusTitle"/>
        <w:jc w:val="center"/>
      </w:pPr>
      <w:bookmarkStart w:id="0" w:name="P33"/>
      <w:bookmarkEnd w:id="0"/>
      <w:r>
        <w:t>ПЕРЕЧЕНЬ</w:t>
      </w:r>
    </w:p>
    <w:p w:rsidR="008E025D" w:rsidRDefault="008E025D">
      <w:pPr>
        <w:pStyle w:val="ConsPlusTitle"/>
        <w:jc w:val="center"/>
      </w:pPr>
      <w:r>
        <w:t xml:space="preserve">РАСХОДОВ НА ОБЕСПЕЧЕНИЕ МОЮЩИМИ СРЕДСТВАМИ, </w:t>
      </w:r>
      <w:proofErr w:type="gramStart"/>
      <w:r>
        <w:t>МЯГКИМ</w:t>
      </w:r>
      <w:proofErr w:type="gramEnd"/>
    </w:p>
    <w:p w:rsidR="008E025D" w:rsidRDefault="008E025D">
      <w:pPr>
        <w:pStyle w:val="ConsPlusTitle"/>
        <w:jc w:val="center"/>
      </w:pPr>
      <w:r>
        <w:t>И ХОЗЯЙСТВЕННЫМ ИНВЕНТАРЕМ ПРИ ОСУЩЕСТВЛЕНИИ ПРИСМОТРА</w:t>
      </w:r>
    </w:p>
    <w:p w:rsidR="008E025D" w:rsidRDefault="008E025D">
      <w:pPr>
        <w:pStyle w:val="ConsPlusTitle"/>
        <w:jc w:val="center"/>
      </w:pPr>
      <w:r>
        <w:t xml:space="preserve">И УХОДА ЗА РЕБЕНКОМ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8E025D" w:rsidRDefault="008E025D">
      <w:pPr>
        <w:pStyle w:val="ConsPlusTitle"/>
        <w:jc w:val="center"/>
      </w:pPr>
      <w:proofErr w:type="gramStart"/>
      <w:r>
        <w:t>ОРГАНИЗАЦИЯХ</w:t>
      </w:r>
      <w:proofErr w:type="gramEnd"/>
      <w:r>
        <w:t>, РЕАЛИЗУЮЩИХ ОБРАЗОВАТЕЛЬНЫЕ ПРОГРАММЫ</w:t>
      </w:r>
    </w:p>
    <w:p w:rsidR="008E025D" w:rsidRDefault="008E025D">
      <w:pPr>
        <w:pStyle w:val="ConsPlusTitle"/>
        <w:jc w:val="center"/>
      </w:pPr>
      <w:r>
        <w:t>ДОШКОЛЬНОГО ОБРАЗОВАНИЯ</w:t>
      </w:r>
    </w:p>
    <w:p w:rsidR="008E025D" w:rsidRDefault="008E025D">
      <w:pPr>
        <w:pStyle w:val="ConsPlusNormal"/>
      </w:pPr>
    </w:p>
    <w:p w:rsidR="008E025D" w:rsidRDefault="008E025D">
      <w:pPr>
        <w:pStyle w:val="ConsPlusNormal"/>
        <w:ind w:firstLine="540"/>
        <w:jc w:val="both"/>
      </w:pPr>
      <w:r>
        <w:t>1. Расчет расходов на обеспечение образовательной организации моющими средствами:</w:t>
      </w:r>
    </w:p>
    <w:p w:rsidR="008E025D" w:rsidRDefault="008E02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7"/>
        <w:gridCol w:w="2706"/>
        <w:gridCol w:w="992"/>
        <w:gridCol w:w="1417"/>
        <w:gridCol w:w="1985"/>
        <w:gridCol w:w="1276"/>
      </w:tblGrid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6" w:type="dxa"/>
          </w:tcPr>
          <w:p w:rsidR="008E025D" w:rsidRDefault="008E025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2" w:type="dxa"/>
          </w:tcPr>
          <w:p w:rsidR="008E025D" w:rsidRDefault="008E025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Норма на группу в месяц</w:t>
            </w:r>
          </w:p>
        </w:tc>
        <w:tc>
          <w:tcPr>
            <w:tcW w:w="1985" w:type="dxa"/>
          </w:tcPr>
          <w:p w:rsidR="008E025D" w:rsidRDefault="008E025D">
            <w:pPr>
              <w:pStyle w:val="ConsPlusNormal"/>
              <w:jc w:val="center"/>
            </w:pPr>
            <w:r>
              <w:t>Средняя цена, руб.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1.</w:t>
            </w:r>
          </w:p>
        </w:tc>
        <w:tc>
          <w:tcPr>
            <w:tcW w:w="2706" w:type="dxa"/>
          </w:tcPr>
          <w:p w:rsidR="008E025D" w:rsidRDefault="008E025D">
            <w:pPr>
              <w:pStyle w:val="ConsPlusNormal"/>
              <w:jc w:val="both"/>
            </w:pPr>
            <w:r>
              <w:t>Мыло туалетное</w:t>
            </w:r>
          </w:p>
        </w:tc>
        <w:tc>
          <w:tcPr>
            <w:tcW w:w="992" w:type="dxa"/>
          </w:tcPr>
          <w:p w:rsidR="008E025D" w:rsidRDefault="008E025D">
            <w:pPr>
              <w:pStyle w:val="ConsPlusNormal"/>
            </w:pPr>
            <w:proofErr w:type="spellStart"/>
            <w:r>
              <w:t>куск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8E025D" w:rsidRDefault="008E025D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  <w:jc w:val="center"/>
            </w:pPr>
            <w:r>
              <w:t>105,00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2.</w:t>
            </w:r>
          </w:p>
        </w:tc>
        <w:tc>
          <w:tcPr>
            <w:tcW w:w="2706" w:type="dxa"/>
          </w:tcPr>
          <w:p w:rsidR="008E025D" w:rsidRDefault="008E025D">
            <w:pPr>
              <w:pStyle w:val="ConsPlusNormal"/>
              <w:jc w:val="both"/>
            </w:pPr>
            <w:r>
              <w:t>Мыло хозяйственное</w:t>
            </w:r>
          </w:p>
        </w:tc>
        <w:tc>
          <w:tcPr>
            <w:tcW w:w="992" w:type="dxa"/>
          </w:tcPr>
          <w:p w:rsidR="008E025D" w:rsidRDefault="008E025D">
            <w:pPr>
              <w:pStyle w:val="ConsPlusNormal"/>
            </w:pPr>
            <w:proofErr w:type="spellStart"/>
            <w:r>
              <w:t>куск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8E025D" w:rsidRDefault="008E025D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  <w:jc w:val="center"/>
            </w:pPr>
            <w:r>
              <w:t>135,00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3.</w:t>
            </w:r>
          </w:p>
        </w:tc>
        <w:tc>
          <w:tcPr>
            <w:tcW w:w="2706" w:type="dxa"/>
          </w:tcPr>
          <w:p w:rsidR="008E025D" w:rsidRDefault="008E025D">
            <w:pPr>
              <w:pStyle w:val="ConsPlusNormal"/>
              <w:jc w:val="both"/>
            </w:pPr>
            <w:r>
              <w:t xml:space="preserve">Моющее средство (Ушастый нянь, Прогресс, </w:t>
            </w:r>
            <w:proofErr w:type="spellStart"/>
            <w:r>
              <w:t>Ника-супер</w:t>
            </w:r>
            <w:proofErr w:type="spellEnd"/>
            <w:r>
              <w:t xml:space="preserve"> и др.)</w:t>
            </w:r>
          </w:p>
        </w:tc>
        <w:tc>
          <w:tcPr>
            <w:tcW w:w="992" w:type="dxa"/>
          </w:tcPr>
          <w:p w:rsidR="008E025D" w:rsidRDefault="008E025D">
            <w:pPr>
              <w:pStyle w:val="ConsPlusNormal"/>
            </w:pPr>
            <w:r>
              <w:t>пачка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8E025D" w:rsidRDefault="008E025D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  <w:jc w:val="center"/>
            </w:pPr>
            <w:r>
              <w:t>48,00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4.</w:t>
            </w:r>
          </w:p>
        </w:tc>
        <w:tc>
          <w:tcPr>
            <w:tcW w:w="2706" w:type="dxa"/>
          </w:tcPr>
          <w:p w:rsidR="008E025D" w:rsidRDefault="008E025D">
            <w:pPr>
              <w:pStyle w:val="ConsPlusNormal"/>
              <w:jc w:val="both"/>
            </w:pPr>
            <w:r>
              <w:t>Чистящее средство (</w:t>
            </w:r>
            <w:proofErr w:type="spellStart"/>
            <w:r>
              <w:t>Пемолюкс</w:t>
            </w:r>
            <w:proofErr w:type="spellEnd"/>
            <w:r>
              <w:t>, Комет и др.)</w:t>
            </w:r>
          </w:p>
        </w:tc>
        <w:tc>
          <w:tcPr>
            <w:tcW w:w="992" w:type="dxa"/>
          </w:tcPr>
          <w:p w:rsidR="008E025D" w:rsidRDefault="008E025D">
            <w:pPr>
              <w:pStyle w:val="ConsPlusNormal"/>
            </w:pPr>
            <w:r>
              <w:t>пачка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8E025D" w:rsidRDefault="008E025D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  <w:jc w:val="center"/>
            </w:pPr>
            <w:r>
              <w:t>59,00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5.</w:t>
            </w:r>
          </w:p>
        </w:tc>
        <w:tc>
          <w:tcPr>
            <w:tcW w:w="2706" w:type="dxa"/>
          </w:tcPr>
          <w:p w:rsidR="008E025D" w:rsidRDefault="008E025D">
            <w:pPr>
              <w:pStyle w:val="ConsPlusNormal"/>
              <w:jc w:val="both"/>
            </w:pPr>
            <w:r>
              <w:t xml:space="preserve">Дезинфицирующее средство (Ника-экстра, </w:t>
            </w:r>
            <w:proofErr w:type="spellStart"/>
            <w:r>
              <w:t>Ди-хлор</w:t>
            </w:r>
            <w:proofErr w:type="spellEnd"/>
            <w:r>
              <w:t xml:space="preserve"> и др.)</w:t>
            </w:r>
          </w:p>
        </w:tc>
        <w:tc>
          <w:tcPr>
            <w:tcW w:w="992" w:type="dxa"/>
          </w:tcPr>
          <w:p w:rsidR="008E025D" w:rsidRDefault="008E025D">
            <w:pPr>
              <w:pStyle w:val="ConsPlusNormal"/>
            </w:pPr>
            <w:r>
              <w:t>пачка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8E025D" w:rsidRDefault="008E025D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  <w:jc w:val="center"/>
            </w:pPr>
            <w:r>
              <w:t>350,00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6.</w:t>
            </w:r>
          </w:p>
        </w:tc>
        <w:tc>
          <w:tcPr>
            <w:tcW w:w="2706" w:type="dxa"/>
          </w:tcPr>
          <w:p w:rsidR="008E025D" w:rsidRDefault="008E025D">
            <w:pPr>
              <w:pStyle w:val="ConsPlusNormal"/>
              <w:jc w:val="both"/>
            </w:pPr>
            <w:r>
              <w:t>Сода кальцинированная</w:t>
            </w:r>
          </w:p>
        </w:tc>
        <w:tc>
          <w:tcPr>
            <w:tcW w:w="992" w:type="dxa"/>
          </w:tcPr>
          <w:p w:rsidR="008E025D" w:rsidRDefault="008E025D">
            <w:pPr>
              <w:pStyle w:val="ConsPlusNormal"/>
            </w:pPr>
            <w:r>
              <w:t>шт.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8E025D" w:rsidRDefault="008E025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  <w:jc w:val="center"/>
            </w:pPr>
            <w:r>
              <w:t>200,00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7.</w:t>
            </w:r>
          </w:p>
        </w:tc>
        <w:tc>
          <w:tcPr>
            <w:tcW w:w="2706" w:type="dxa"/>
          </w:tcPr>
          <w:p w:rsidR="008E025D" w:rsidRDefault="008E025D">
            <w:pPr>
              <w:pStyle w:val="ConsPlusNormal"/>
              <w:jc w:val="both"/>
            </w:pPr>
            <w:r>
              <w:t>Порошок для ручной стирки</w:t>
            </w:r>
          </w:p>
        </w:tc>
        <w:tc>
          <w:tcPr>
            <w:tcW w:w="992" w:type="dxa"/>
          </w:tcPr>
          <w:p w:rsidR="008E025D" w:rsidRDefault="008E025D">
            <w:pPr>
              <w:pStyle w:val="ConsPlusNormal"/>
            </w:pPr>
            <w:r>
              <w:t>шт.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8E025D" w:rsidRDefault="008E025D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  <w:jc w:val="center"/>
            </w:pPr>
            <w:r>
              <w:t>45,00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8.</w:t>
            </w:r>
          </w:p>
        </w:tc>
        <w:tc>
          <w:tcPr>
            <w:tcW w:w="2706" w:type="dxa"/>
          </w:tcPr>
          <w:p w:rsidR="008E025D" w:rsidRDefault="008E025D">
            <w:pPr>
              <w:pStyle w:val="ConsPlusNormal"/>
              <w:jc w:val="both"/>
            </w:pPr>
            <w:r>
              <w:t>Порошок для автоматической стирки</w:t>
            </w:r>
          </w:p>
        </w:tc>
        <w:tc>
          <w:tcPr>
            <w:tcW w:w="992" w:type="dxa"/>
          </w:tcPr>
          <w:p w:rsidR="008E025D" w:rsidRDefault="008E025D">
            <w:pPr>
              <w:pStyle w:val="ConsPlusNormal"/>
            </w:pPr>
            <w:r>
              <w:t>шт.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8E025D" w:rsidRDefault="008E025D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  <w:jc w:val="center"/>
            </w:pPr>
            <w:r>
              <w:t>448,00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9.</w:t>
            </w:r>
          </w:p>
        </w:tc>
        <w:tc>
          <w:tcPr>
            <w:tcW w:w="2706" w:type="dxa"/>
          </w:tcPr>
          <w:p w:rsidR="008E025D" w:rsidRDefault="008E025D">
            <w:pPr>
              <w:pStyle w:val="ConsPlusNormal"/>
              <w:jc w:val="both"/>
            </w:pPr>
            <w:r>
              <w:t>Отбеливатель</w:t>
            </w:r>
          </w:p>
        </w:tc>
        <w:tc>
          <w:tcPr>
            <w:tcW w:w="992" w:type="dxa"/>
          </w:tcPr>
          <w:p w:rsidR="008E025D" w:rsidRDefault="008E025D">
            <w:pPr>
              <w:pStyle w:val="ConsPlusNormal"/>
            </w:pPr>
            <w:r>
              <w:t>шт.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8E025D" w:rsidRDefault="008E025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  <w:jc w:val="center"/>
            </w:pPr>
            <w:r>
              <w:t>50,00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10.</w:t>
            </w:r>
          </w:p>
        </w:tc>
        <w:tc>
          <w:tcPr>
            <w:tcW w:w="2706" w:type="dxa"/>
          </w:tcPr>
          <w:p w:rsidR="008E025D" w:rsidRDefault="008E025D">
            <w:pPr>
              <w:pStyle w:val="ConsPlusNormal"/>
              <w:jc w:val="both"/>
            </w:pPr>
            <w:r>
              <w:t>Кондиционер для белья</w:t>
            </w:r>
          </w:p>
        </w:tc>
        <w:tc>
          <w:tcPr>
            <w:tcW w:w="992" w:type="dxa"/>
          </w:tcPr>
          <w:p w:rsidR="008E025D" w:rsidRDefault="008E025D">
            <w:pPr>
              <w:pStyle w:val="ConsPlusNormal"/>
            </w:pPr>
            <w:r>
              <w:t>шт.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8E025D" w:rsidRDefault="008E025D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  <w:jc w:val="center"/>
            </w:pPr>
            <w:r>
              <w:t>110,00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11.</w:t>
            </w:r>
          </w:p>
        </w:tc>
        <w:tc>
          <w:tcPr>
            <w:tcW w:w="2706" w:type="dxa"/>
          </w:tcPr>
          <w:p w:rsidR="008E025D" w:rsidRDefault="008E025D">
            <w:pPr>
              <w:pStyle w:val="ConsPlusNormal"/>
              <w:jc w:val="both"/>
            </w:pPr>
            <w:r>
              <w:t>Сода пищевая</w:t>
            </w:r>
          </w:p>
        </w:tc>
        <w:tc>
          <w:tcPr>
            <w:tcW w:w="992" w:type="dxa"/>
          </w:tcPr>
          <w:p w:rsidR="008E025D" w:rsidRDefault="008E025D">
            <w:pPr>
              <w:pStyle w:val="ConsPlusNormal"/>
            </w:pPr>
            <w:r>
              <w:t>кг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8E025D" w:rsidRDefault="008E025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  <w:jc w:val="center"/>
            </w:pPr>
            <w:r>
              <w:t>20,00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12.</w:t>
            </w:r>
          </w:p>
        </w:tc>
        <w:tc>
          <w:tcPr>
            <w:tcW w:w="2706" w:type="dxa"/>
          </w:tcPr>
          <w:p w:rsidR="008E025D" w:rsidRDefault="008E025D">
            <w:pPr>
              <w:pStyle w:val="ConsPlusNormal"/>
              <w:jc w:val="both"/>
            </w:pPr>
            <w:r>
              <w:t>Салфетки бумажные</w:t>
            </w:r>
          </w:p>
        </w:tc>
        <w:tc>
          <w:tcPr>
            <w:tcW w:w="992" w:type="dxa"/>
          </w:tcPr>
          <w:p w:rsidR="008E025D" w:rsidRDefault="008E025D">
            <w:pPr>
              <w:pStyle w:val="ConsPlusNormal"/>
            </w:pPr>
            <w:r>
              <w:t>пачка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8E025D" w:rsidRDefault="008E025D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  <w:jc w:val="center"/>
            </w:pPr>
            <w:r>
              <w:t>92,00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13.</w:t>
            </w:r>
          </w:p>
        </w:tc>
        <w:tc>
          <w:tcPr>
            <w:tcW w:w="2706" w:type="dxa"/>
          </w:tcPr>
          <w:p w:rsidR="008E025D" w:rsidRDefault="008E025D">
            <w:pPr>
              <w:pStyle w:val="ConsPlusNormal"/>
              <w:jc w:val="both"/>
            </w:pPr>
            <w:r>
              <w:t>Бумага туалетная</w:t>
            </w:r>
          </w:p>
        </w:tc>
        <w:tc>
          <w:tcPr>
            <w:tcW w:w="992" w:type="dxa"/>
          </w:tcPr>
          <w:p w:rsidR="008E025D" w:rsidRDefault="008E025D">
            <w:pPr>
              <w:pStyle w:val="ConsPlusNormal"/>
            </w:pPr>
            <w:r>
              <w:t>шт.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8E025D" w:rsidRDefault="008E025D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  <w:jc w:val="center"/>
            </w:pPr>
            <w:r>
              <w:t>180,00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</w:p>
        </w:tc>
        <w:tc>
          <w:tcPr>
            <w:tcW w:w="2706" w:type="dxa"/>
          </w:tcPr>
          <w:p w:rsidR="008E025D" w:rsidRDefault="008E025D">
            <w:pPr>
              <w:pStyle w:val="ConsPlusNormal"/>
              <w:jc w:val="both"/>
            </w:pPr>
            <w:r>
              <w:t>Общая сумма затрат</w:t>
            </w:r>
          </w:p>
        </w:tc>
        <w:tc>
          <w:tcPr>
            <w:tcW w:w="992" w:type="dxa"/>
          </w:tcPr>
          <w:p w:rsidR="008E025D" w:rsidRDefault="008E025D">
            <w:pPr>
              <w:pStyle w:val="ConsPlusNormal"/>
            </w:pPr>
          </w:p>
        </w:tc>
        <w:tc>
          <w:tcPr>
            <w:tcW w:w="1417" w:type="dxa"/>
          </w:tcPr>
          <w:p w:rsidR="008E025D" w:rsidRDefault="008E025D">
            <w:pPr>
              <w:pStyle w:val="ConsPlusNormal"/>
            </w:pPr>
          </w:p>
        </w:tc>
        <w:tc>
          <w:tcPr>
            <w:tcW w:w="1985" w:type="dxa"/>
          </w:tcPr>
          <w:p w:rsidR="008E025D" w:rsidRDefault="008E025D">
            <w:pPr>
              <w:pStyle w:val="ConsPlusNormal"/>
            </w:pPr>
          </w:p>
        </w:tc>
        <w:tc>
          <w:tcPr>
            <w:tcW w:w="1276" w:type="dxa"/>
          </w:tcPr>
          <w:p w:rsidR="008E025D" w:rsidRDefault="008E025D">
            <w:pPr>
              <w:pStyle w:val="ConsPlusNormal"/>
              <w:jc w:val="center"/>
            </w:pPr>
            <w:r>
              <w:t>1842,00</w:t>
            </w:r>
          </w:p>
        </w:tc>
      </w:tr>
    </w:tbl>
    <w:p w:rsidR="008E025D" w:rsidRDefault="008E025D">
      <w:pPr>
        <w:pStyle w:val="ConsPlusNormal"/>
      </w:pPr>
    </w:p>
    <w:p w:rsidR="008E025D" w:rsidRDefault="008E025D">
      <w:pPr>
        <w:pStyle w:val="ConsPlusNormal"/>
        <w:ind w:firstLine="540"/>
        <w:jc w:val="both"/>
      </w:pPr>
      <w:r>
        <w:t xml:space="preserve">1.1. Расчет дополнительных расходов на обеспечение образовательной организации с </w:t>
      </w:r>
      <w:r>
        <w:lastRenderedPageBreak/>
        <w:t>бассейном моющими средствами:</w:t>
      </w:r>
    </w:p>
    <w:p w:rsidR="008E025D" w:rsidRDefault="008E025D">
      <w:pPr>
        <w:pStyle w:val="ConsPlusNormal"/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7"/>
        <w:gridCol w:w="2989"/>
        <w:gridCol w:w="1276"/>
        <w:gridCol w:w="1417"/>
        <w:gridCol w:w="1418"/>
        <w:gridCol w:w="1559"/>
      </w:tblGrid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Норма на группу в месяц</w:t>
            </w:r>
          </w:p>
        </w:tc>
        <w:tc>
          <w:tcPr>
            <w:tcW w:w="1418" w:type="dxa"/>
          </w:tcPr>
          <w:p w:rsidR="008E025D" w:rsidRDefault="008E025D">
            <w:pPr>
              <w:pStyle w:val="ConsPlusNormal"/>
              <w:jc w:val="center"/>
            </w:pPr>
            <w:r>
              <w:t>Средняя цена, руб.</w:t>
            </w: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1.</w:t>
            </w:r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both"/>
            </w:pPr>
            <w:r>
              <w:t>Мыло туалетное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</w:pPr>
            <w:proofErr w:type="spellStart"/>
            <w:r>
              <w:t>куск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E025D" w:rsidRDefault="008E025D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84,00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2.</w:t>
            </w:r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both"/>
            </w:pPr>
            <w:r>
              <w:t>Мыло хозяйственное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</w:pPr>
            <w:proofErr w:type="spellStart"/>
            <w:r>
              <w:t>куск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E025D" w:rsidRDefault="008E025D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60,00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3.</w:t>
            </w:r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both"/>
            </w:pPr>
            <w:r>
              <w:t>Чистящее средство (</w:t>
            </w:r>
            <w:proofErr w:type="spellStart"/>
            <w:r>
              <w:t>Пемолюкс</w:t>
            </w:r>
            <w:proofErr w:type="spellEnd"/>
            <w:r>
              <w:t>, Комет и др.)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</w:pPr>
            <w:r>
              <w:t>пачка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E025D" w:rsidRDefault="008E025D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236,00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4.</w:t>
            </w:r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both"/>
            </w:pPr>
            <w:r>
              <w:t xml:space="preserve">Дезинфицирующее средство (Ника-экстра, </w:t>
            </w:r>
            <w:proofErr w:type="spellStart"/>
            <w:r>
              <w:t>Ди-хлор</w:t>
            </w:r>
            <w:proofErr w:type="spellEnd"/>
            <w:r>
              <w:t xml:space="preserve"> и др.)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</w:pPr>
            <w:r>
              <w:t>пачка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E025D" w:rsidRDefault="008E025D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700,00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5.</w:t>
            </w:r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both"/>
            </w:pPr>
            <w:r>
              <w:t>Бумага туалетная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</w:pPr>
            <w:r>
              <w:t>шт.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E025D" w:rsidRDefault="008E025D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30,00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both"/>
            </w:pPr>
            <w:r>
              <w:t>Общая сумма затрат: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</w:pPr>
          </w:p>
        </w:tc>
        <w:tc>
          <w:tcPr>
            <w:tcW w:w="1417" w:type="dxa"/>
          </w:tcPr>
          <w:p w:rsidR="008E025D" w:rsidRDefault="008E025D">
            <w:pPr>
              <w:pStyle w:val="ConsPlusNormal"/>
            </w:pPr>
          </w:p>
        </w:tc>
        <w:tc>
          <w:tcPr>
            <w:tcW w:w="1418" w:type="dxa"/>
          </w:tcPr>
          <w:p w:rsidR="008E025D" w:rsidRDefault="008E025D">
            <w:pPr>
              <w:pStyle w:val="ConsPlusNormal"/>
            </w:pP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1110,00</w:t>
            </w:r>
          </w:p>
        </w:tc>
      </w:tr>
    </w:tbl>
    <w:p w:rsidR="008E025D" w:rsidRDefault="008E025D">
      <w:pPr>
        <w:pStyle w:val="ConsPlusNormal"/>
      </w:pPr>
    </w:p>
    <w:p w:rsidR="008E025D" w:rsidRDefault="008E025D">
      <w:pPr>
        <w:pStyle w:val="ConsPlusNormal"/>
        <w:ind w:firstLine="540"/>
        <w:jc w:val="both"/>
      </w:pPr>
      <w:r>
        <w:t>2. Расчет расходов на обеспечение образовательной организации мягким инвентарем:</w:t>
      </w:r>
    </w:p>
    <w:p w:rsidR="008E025D" w:rsidRDefault="008E025D">
      <w:pPr>
        <w:pStyle w:val="ConsPlusNormal"/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7"/>
        <w:gridCol w:w="2989"/>
        <w:gridCol w:w="1276"/>
        <w:gridCol w:w="1417"/>
        <w:gridCol w:w="1418"/>
        <w:gridCol w:w="1559"/>
      </w:tblGrid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Норма на группу в месяц</w:t>
            </w:r>
          </w:p>
        </w:tc>
        <w:tc>
          <w:tcPr>
            <w:tcW w:w="1418" w:type="dxa"/>
          </w:tcPr>
          <w:p w:rsidR="008E025D" w:rsidRDefault="008E025D">
            <w:pPr>
              <w:pStyle w:val="ConsPlusNormal"/>
              <w:jc w:val="center"/>
            </w:pPr>
            <w:r>
              <w:t>Средняя цена, руб.</w:t>
            </w: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1.</w:t>
            </w:r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both"/>
            </w:pPr>
            <w:r>
              <w:t>Полотенце детское для лица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</w:pPr>
            <w:r>
              <w:t>шт.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18" w:type="dxa"/>
          </w:tcPr>
          <w:p w:rsidR="008E025D" w:rsidRDefault="008E025D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20,06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2.</w:t>
            </w:r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both"/>
            </w:pPr>
            <w:r>
              <w:t>Полотенце детское для ног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</w:pPr>
            <w:r>
              <w:t>шт.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18" w:type="dxa"/>
          </w:tcPr>
          <w:p w:rsidR="008E025D" w:rsidRDefault="008E025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17,00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3.</w:t>
            </w:r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both"/>
            </w:pPr>
            <w:r>
              <w:t>Скатерть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</w:pPr>
            <w:r>
              <w:t>шт.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8" w:type="dxa"/>
          </w:tcPr>
          <w:p w:rsidR="008E025D" w:rsidRDefault="008E025D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360,00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4.</w:t>
            </w:r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both"/>
            </w:pPr>
            <w:r>
              <w:t>Салфетки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</w:pPr>
            <w:r>
              <w:t>шт.</w:t>
            </w:r>
          </w:p>
        </w:tc>
        <w:tc>
          <w:tcPr>
            <w:tcW w:w="1417" w:type="dxa"/>
          </w:tcPr>
          <w:p w:rsidR="008E025D" w:rsidRDefault="008E025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8" w:type="dxa"/>
          </w:tcPr>
          <w:p w:rsidR="008E025D" w:rsidRDefault="008E025D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8,96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both"/>
            </w:pPr>
            <w:r>
              <w:t>Общая сумма затрат</w:t>
            </w:r>
          </w:p>
        </w:tc>
        <w:tc>
          <w:tcPr>
            <w:tcW w:w="1276" w:type="dxa"/>
          </w:tcPr>
          <w:p w:rsidR="008E025D" w:rsidRDefault="008E025D">
            <w:pPr>
              <w:pStyle w:val="ConsPlusNormal"/>
            </w:pPr>
          </w:p>
        </w:tc>
        <w:tc>
          <w:tcPr>
            <w:tcW w:w="1417" w:type="dxa"/>
          </w:tcPr>
          <w:p w:rsidR="008E025D" w:rsidRDefault="008E025D">
            <w:pPr>
              <w:pStyle w:val="ConsPlusNormal"/>
            </w:pPr>
          </w:p>
        </w:tc>
        <w:tc>
          <w:tcPr>
            <w:tcW w:w="1418" w:type="dxa"/>
          </w:tcPr>
          <w:p w:rsidR="008E025D" w:rsidRDefault="008E025D">
            <w:pPr>
              <w:pStyle w:val="ConsPlusNormal"/>
            </w:pP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406,02</w:t>
            </w:r>
          </w:p>
        </w:tc>
      </w:tr>
    </w:tbl>
    <w:p w:rsidR="008E025D" w:rsidRDefault="008E025D">
      <w:pPr>
        <w:pStyle w:val="ConsPlusNormal"/>
      </w:pPr>
    </w:p>
    <w:p w:rsidR="008E025D" w:rsidRDefault="008E025D">
      <w:pPr>
        <w:pStyle w:val="ConsPlusNormal"/>
        <w:ind w:firstLine="540"/>
        <w:jc w:val="both"/>
      </w:pPr>
      <w:r>
        <w:t>3. Расчет расходов на обеспечение образовательной организации хозяйственным инвентарем:</w:t>
      </w:r>
    </w:p>
    <w:p w:rsidR="008E025D" w:rsidRDefault="008E02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7"/>
        <w:gridCol w:w="2989"/>
        <w:gridCol w:w="1194"/>
        <w:gridCol w:w="1540"/>
        <w:gridCol w:w="1377"/>
        <w:gridCol w:w="1559"/>
      </w:tblGrid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4" w:type="dxa"/>
          </w:tcPr>
          <w:p w:rsidR="008E025D" w:rsidRDefault="008E025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540" w:type="dxa"/>
          </w:tcPr>
          <w:p w:rsidR="008E025D" w:rsidRDefault="008E025D">
            <w:pPr>
              <w:pStyle w:val="ConsPlusNormal"/>
              <w:jc w:val="center"/>
            </w:pPr>
            <w:r>
              <w:t>Норма на группу в месяц</w:t>
            </w:r>
          </w:p>
        </w:tc>
        <w:tc>
          <w:tcPr>
            <w:tcW w:w="1377" w:type="dxa"/>
          </w:tcPr>
          <w:p w:rsidR="008E025D" w:rsidRDefault="008E025D">
            <w:pPr>
              <w:pStyle w:val="ConsPlusNormal"/>
              <w:jc w:val="center"/>
            </w:pPr>
            <w:r>
              <w:t>Средняя цена, руб.</w:t>
            </w: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1.</w:t>
            </w:r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both"/>
            </w:pPr>
            <w:r>
              <w:t>Ткань для ветоши</w:t>
            </w:r>
          </w:p>
        </w:tc>
        <w:tc>
          <w:tcPr>
            <w:tcW w:w="1194" w:type="dxa"/>
          </w:tcPr>
          <w:p w:rsidR="008E025D" w:rsidRDefault="008E025D">
            <w:pPr>
              <w:pStyle w:val="ConsPlusNormal"/>
            </w:pPr>
            <w:r>
              <w:t>кг</w:t>
            </w:r>
          </w:p>
        </w:tc>
        <w:tc>
          <w:tcPr>
            <w:tcW w:w="1540" w:type="dxa"/>
          </w:tcPr>
          <w:p w:rsidR="008E025D" w:rsidRDefault="008E02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8E025D" w:rsidRDefault="008E025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100,00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2.</w:t>
            </w:r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both"/>
            </w:pPr>
            <w:r>
              <w:t>Щетка</w:t>
            </w:r>
          </w:p>
        </w:tc>
        <w:tc>
          <w:tcPr>
            <w:tcW w:w="1194" w:type="dxa"/>
          </w:tcPr>
          <w:p w:rsidR="008E025D" w:rsidRDefault="008E025D">
            <w:pPr>
              <w:pStyle w:val="ConsPlusNormal"/>
            </w:pPr>
            <w:r>
              <w:t>шт.</w:t>
            </w:r>
          </w:p>
        </w:tc>
        <w:tc>
          <w:tcPr>
            <w:tcW w:w="1540" w:type="dxa"/>
          </w:tcPr>
          <w:p w:rsidR="008E025D" w:rsidRDefault="008E02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8E025D" w:rsidRDefault="008E025D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200,00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3.</w:t>
            </w:r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both"/>
            </w:pPr>
            <w:r>
              <w:t>Веник</w:t>
            </w:r>
          </w:p>
        </w:tc>
        <w:tc>
          <w:tcPr>
            <w:tcW w:w="1194" w:type="dxa"/>
          </w:tcPr>
          <w:p w:rsidR="008E025D" w:rsidRDefault="008E025D">
            <w:pPr>
              <w:pStyle w:val="ConsPlusNormal"/>
            </w:pPr>
            <w:r>
              <w:t>шт.</w:t>
            </w:r>
          </w:p>
        </w:tc>
        <w:tc>
          <w:tcPr>
            <w:tcW w:w="1540" w:type="dxa"/>
          </w:tcPr>
          <w:p w:rsidR="008E025D" w:rsidRDefault="008E02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8E025D" w:rsidRDefault="008E025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100,00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4.</w:t>
            </w:r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both"/>
            </w:pPr>
            <w:r>
              <w:t>Метлы</w:t>
            </w:r>
          </w:p>
        </w:tc>
        <w:tc>
          <w:tcPr>
            <w:tcW w:w="1194" w:type="dxa"/>
          </w:tcPr>
          <w:p w:rsidR="008E025D" w:rsidRDefault="008E025D">
            <w:pPr>
              <w:pStyle w:val="ConsPlusNormal"/>
            </w:pPr>
            <w:r>
              <w:t>шт.</w:t>
            </w:r>
          </w:p>
        </w:tc>
        <w:tc>
          <w:tcPr>
            <w:tcW w:w="1540" w:type="dxa"/>
          </w:tcPr>
          <w:p w:rsidR="008E025D" w:rsidRDefault="008E025D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77" w:type="dxa"/>
          </w:tcPr>
          <w:p w:rsidR="008E025D" w:rsidRDefault="008E025D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66,00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5.</w:t>
            </w:r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both"/>
            </w:pPr>
            <w:proofErr w:type="spellStart"/>
            <w:r>
              <w:t>Электролампочки</w:t>
            </w:r>
            <w:proofErr w:type="spellEnd"/>
          </w:p>
        </w:tc>
        <w:tc>
          <w:tcPr>
            <w:tcW w:w="1194" w:type="dxa"/>
          </w:tcPr>
          <w:p w:rsidR="008E025D" w:rsidRDefault="008E025D">
            <w:pPr>
              <w:pStyle w:val="ConsPlusNormal"/>
            </w:pPr>
            <w:r>
              <w:t>шт.</w:t>
            </w:r>
          </w:p>
        </w:tc>
        <w:tc>
          <w:tcPr>
            <w:tcW w:w="1540" w:type="dxa"/>
          </w:tcPr>
          <w:p w:rsidR="008E025D" w:rsidRDefault="008E02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8E025D" w:rsidRDefault="008E025D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150,00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t>6.</w:t>
            </w:r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both"/>
            </w:pPr>
            <w:r>
              <w:t>Электролампы дневного света</w:t>
            </w:r>
          </w:p>
        </w:tc>
        <w:tc>
          <w:tcPr>
            <w:tcW w:w="1194" w:type="dxa"/>
          </w:tcPr>
          <w:p w:rsidR="008E025D" w:rsidRDefault="008E025D">
            <w:pPr>
              <w:pStyle w:val="ConsPlusNormal"/>
            </w:pPr>
            <w:r>
              <w:t>шт.</w:t>
            </w:r>
          </w:p>
        </w:tc>
        <w:tc>
          <w:tcPr>
            <w:tcW w:w="1540" w:type="dxa"/>
          </w:tcPr>
          <w:p w:rsidR="008E025D" w:rsidRDefault="008E02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7" w:type="dxa"/>
          </w:tcPr>
          <w:p w:rsidR="008E025D" w:rsidRDefault="008E025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200,00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both"/>
            </w:pPr>
            <w:r>
              <w:t>Швабра</w:t>
            </w:r>
          </w:p>
        </w:tc>
        <w:tc>
          <w:tcPr>
            <w:tcW w:w="1194" w:type="dxa"/>
          </w:tcPr>
          <w:p w:rsidR="008E025D" w:rsidRDefault="008E025D">
            <w:pPr>
              <w:pStyle w:val="ConsPlusNormal"/>
            </w:pPr>
            <w:r>
              <w:t>шт.</w:t>
            </w:r>
          </w:p>
        </w:tc>
        <w:tc>
          <w:tcPr>
            <w:tcW w:w="1540" w:type="dxa"/>
          </w:tcPr>
          <w:p w:rsidR="008E025D" w:rsidRDefault="008E025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77" w:type="dxa"/>
          </w:tcPr>
          <w:p w:rsidR="008E025D" w:rsidRDefault="008E025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25,00</w:t>
            </w:r>
          </w:p>
        </w:tc>
      </w:tr>
      <w:tr w:rsidR="008E025D" w:rsidTr="008E025D">
        <w:tc>
          <w:tcPr>
            <w:tcW w:w="617" w:type="dxa"/>
          </w:tcPr>
          <w:p w:rsidR="008E025D" w:rsidRDefault="008E025D">
            <w:pPr>
              <w:pStyle w:val="ConsPlusNormal"/>
            </w:pPr>
          </w:p>
        </w:tc>
        <w:tc>
          <w:tcPr>
            <w:tcW w:w="2989" w:type="dxa"/>
          </w:tcPr>
          <w:p w:rsidR="008E025D" w:rsidRDefault="008E025D">
            <w:pPr>
              <w:pStyle w:val="ConsPlusNormal"/>
              <w:jc w:val="both"/>
            </w:pPr>
            <w:r>
              <w:t>Общая сумма затрат</w:t>
            </w:r>
          </w:p>
        </w:tc>
        <w:tc>
          <w:tcPr>
            <w:tcW w:w="1194" w:type="dxa"/>
          </w:tcPr>
          <w:p w:rsidR="008E025D" w:rsidRDefault="008E025D">
            <w:pPr>
              <w:pStyle w:val="ConsPlusNormal"/>
            </w:pPr>
          </w:p>
        </w:tc>
        <w:tc>
          <w:tcPr>
            <w:tcW w:w="1540" w:type="dxa"/>
          </w:tcPr>
          <w:p w:rsidR="008E025D" w:rsidRDefault="008E025D">
            <w:pPr>
              <w:pStyle w:val="ConsPlusNormal"/>
            </w:pPr>
          </w:p>
        </w:tc>
        <w:tc>
          <w:tcPr>
            <w:tcW w:w="1377" w:type="dxa"/>
          </w:tcPr>
          <w:p w:rsidR="008E025D" w:rsidRDefault="008E025D">
            <w:pPr>
              <w:pStyle w:val="ConsPlusNormal"/>
            </w:pPr>
          </w:p>
        </w:tc>
        <w:tc>
          <w:tcPr>
            <w:tcW w:w="1559" w:type="dxa"/>
          </w:tcPr>
          <w:p w:rsidR="008E025D" w:rsidRDefault="008E025D">
            <w:pPr>
              <w:pStyle w:val="ConsPlusNormal"/>
              <w:jc w:val="center"/>
            </w:pPr>
            <w:r>
              <w:t>841,00</w:t>
            </w:r>
          </w:p>
        </w:tc>
      </w:tr>
    </w:tbl>
    <w:p w:rsidR="008E025D" w:rsidRDefault="008E025D">
      <w:pPr>
        <w:pStyle w:val="ConsPlusNormal"/>
      </w:pPr>
    </w:p>
    <w:p w:rsidR="008E025D" w:rsidRDefault="008E025D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Расчет расходов в перерасчете на одного воспитанника в день в соответствии с </w:t>
      </w:r>
      <w:hyperlink r:id="rId10" w:history="1">
        <w:r>
          <w:rPr>
            <w:color w:val="0000FF"/>
          </w:rPr>
          <w:t>пунктом 2.1</w:t>
        </w:r>
      </w:hyperlink>
      <w:r>
        <w:t xml:space="preserve"> Методики расчета родительской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образования, утвержденной постановлением администрации муниципального образования городского города "Усинск" от 31 декабря 2013 года N 2863 "Об установлении родительской платы за присмотр и</w:t>
      </w:r>
      <w:proofErr w:type="gramEnd"/>
      <w:r>
        <w:t xml:space="preserve"> уход за ребенком в муниципальных образовательных организациях, реализующих образовательные программы дошкольного образования":</w:t>
      </w:r>
    </w:p>
    <w:p w:rsidR="008E025D" w:rsidRDefault="008E025D">
      <w:pPr>
        <w:pStyle w:val="ConsPlusNormal"/>
        <w:spacing w:before="220"/>
        <w:ind w:firstLine="540"/>
        <w:jc w:val="both"/>
      </w:pPr>
      <w:proofErr w:type="spellStart"/>
      <w:r>
        <w:t>a</w:t>
      </w:r>
      <w:proofErr w:type="spellEnd"/>
      <w:r>
        <w:t>. Расчет расходов на обеспечение образовательной организацией моющими средствами на одного воспитанника в день:</w:t>
      </w:r>
    </w:p>
    <w:p w:rsidR="008E025D" w:rsidRDefault="008E025D">
      <w:pPr>
        <w:pStyle w:val="ConsPlusNormal"/>
      </w:pPr>
    </w:p>
    <w:p w:rsidR="008E025D" w:rsidRDefault="008E025D">
      <w:pPr>
        <w:pStyle w:val="ConsPlusNormal"/>
        <w:ind w:firstLine="540"/>
        <w:jc w:val="both"/>
      </w:pPr>
      <w:r>
        <w:t xml:space="preserve">R </w:t>
      </w:r>
      <w:proofErr w:type="spellStart"/>
      <w:r>
        <w:t>моющ</w:t>
      </w:r>
      <w:proofErr w:type="spellEnd"/>
      <w:r>
        <w:t xml:space="preserve">. </w:t>
      </w:r>
      <w:proofErr w:type="spellStart"/>
      <w:r>
        <w:t>ij</w:t>
      </w:r>
      <w:proofErr w:type="spellEnd"/>
      <w:r>
        <w:t xml:space="preserve"> = S </w:t>
      </w:r>
      <w:proofErr w:type="spellStart"/>
      <w:r>
        <w:t>моющ</w:t>
      </w:r>
      <w:proofErr w:type="spellEnd"/>
      <w:r>
        <w:t xml:space="preserve">. / </w:t>
      </w:r>
      <w:proofErr w:type="gramStart"/>
      <w:r>
        <w:t>К</w:t>
      </w:r>
      <w:proofErr w:type="gramEnd"/>
      <w:r>
        <w:t xml:space="preserve"> в. / Кд.</w:t>
      </w:r>
    </w:p>
    <w:p w:rsidR="008E025D" w:rsidRDefault="008E025D">
      <w:pPr>
        <w:pStyle w:val="ConsPlusNormal"/>
      </w:pPr>
    </w:p>
    <w:p w:rsidR="008E025D" w:rsidRDefault="008E025D">
      <w:pPr>
        <w:pStyle w:val="ConsPlusNormal"/>
        <w:ind w:firstLine="540"/>
        <w:jc w:val="both"/>
      </w:pPr>
      <w:r>
        <w:t xml:space="preserve">S </w:t>
      </w:r>
      <w:proofErr w:type="spellStart"/>
      <w:r>
        <w:t>моющ</w:t>
      </w:r>
      <w:proofErr w:type="spellEnd"/>
      <w:r>
        <w:t>. - сумма затрат на приобретение образовательной организацией моющих средств в месяц на одну группу (рублей);</w:t>
      </w:r>
    </w:p>
    <w:p w:rsidR="008E025D" w:rsidRDefault="008E025D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в. - количество воспитанников в группе в зависимости от возраста (исходя от нормы </w:t>
      </w:r>
      <w:proofErr w:type="spellStart"/>
      <w:r>
        <w:t>СанПиНа</w:t>
      </w:r>
      <w:proofErr w:type="spellEnd"/>
      <w:r>
        <w:t xml:space="preserve"> 2.4.1.3049);</w:t>
      </w:r>
    </w:p>
    <w:p w:rsidR="008E025D" w:rsidRDefault="008E025D">
      <w:pPr>
        <w:pStyle w:val="ConsPlusNormal"/>
        <w:spacing w:before="220"/>
        <w:ind w:firstLine="540"/>
        <w:jc w:val="both"/>
      </w:pPr>
      <w:r>
        <w:t>Кд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>редний показатель дней в месяце.</w:t>
      </w:r>
    </w:p>
    <w:p w:rsidR="008E025D" w:rsidRDefault="008E025D">
      <w:pPr>
        <w:pStyle w:val="ConsPlusNormal"/>
        <w:spacing w:before="220"/>
        <w:ind w:firstLine="540"/>
        <w:jc w:val="both"/>
      </w:pPr>
      <w:proofErr w:type="spellStart"/>
      <w:r>
        <w:t>b</w:t>
      </w:r>
      <w:proofErr w:type="spellEnd"/>
      <w:r>
        <w:t>. Расчет расходов на обеспечение образовательной организацией мягким инвентарем на одного воспитанника в день:</w:t>
      </w:r>
    </w:p>
    <w:p w:rsidR="008E025D" w:rsidRDefault="008E025D">
      <w:pPr>
        <w:pStyle w:val="ConsPlusNormal"/>
      </w:pPr>
    </w:p>
    <w:p w:rsidR="008E025D" w:rsidRDefault="008E025D">
      <w:pPr>
        <w:pStyle w:val="ConsPlusNormal"/>
        <w:ind w:firstLine="540"/>
        <w:jc w:val="both"/>
      </w:pPr>
      <w:r>
        <w:t xml:space="preserve">R </w:t>
      </w:r>
      <w:proofErr w:type="spellStart"/>
      <w:r>
        <w:t>мягк</w:t>
      </w:r>
      <w:proofErr w:type="spellEnd"/>
      <w:r>
        <w:t xml:space="preserve">. </w:t>
      </w:r>
      <w:proofErr w:type="spellStart"/>
      <w:r>
        <w:t>ij</w:t>
      </w:r>
      <w:proofErr w:type="spellEnd"/>
      <w:r>
        <w:t xml:space="preserve"> = S </w:t>
      </w:r>
      <w:proofErr w:type="spellStart"/>
      <w:r>
        <w:t>мягк</w:t>
      </w:r>
      <w:proofErr w:type="spellEnd"/>
      <w:r>
        <w:t xml:space="preserve">. / </w:t>
      </w:r>
      <w:proofErr w:type="gramStart"/>
      <w:r>
        <w:t>К</w:t>
      </w:r>
      <w:proofErr w:type="gramEnd"/>
      <w:r>
        <w:t xml:space="preserve"> в. / Кд.</w:t>
      </w:r>
    </w:p>
    <w:p w:rsidR="008E025D" w:rsidRDefault="008E025D">
      <w:pPr>
        <w:pStyle w:val="ConsPlusNormal"/>
      </w:pPr>
    </w:p>
    <w:p w:rsidR="008E025D" w:rsidRDefault="008E025D">
      <w:pPr>
        <w:pStyle w:val="ConsPlusNormal"/>
        <w:ind w:firstLine="540"/>
        <w:jc w:val="both"/>
      </w:pPr>
      <w:r>
        <w:t xml:space="preserve">S </w:t>
      </w:r>
      <w:proofErr w:type="spellStart"/>
      <w:r>
        <w:t>мягк</w:t>
      </w:r>
      <w:proofErr w:type="spellEnd"/>
      <w:r>
        <w:t>. - сумма затрат на приобретение образовательной организацией мягкого инвентаря в месяц на одну группу (рублей);</w:t>
      </w:r>
    </w:p>
    <w:p w:rsidR="008E025D" w:rsidRDefault="008E025D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в. - количество воспитанников в группе в зависимости от возраста (исходя от нормы </w:t>
      </w:r>
      <w:proofErr w:type="spellStart"/>
      <w:r>
        <w:t>СанПиНа</w:t>
      </w:r>
      <w:proofErr w:type="spellEnd"/>
      <w:r>
        <w:t xml:space="preserve"> 2.4.1.3049);</w:t>
      </w:r>
    </w:p>
    <w:p w:rsidR="008E025D" w:rsidRDefault="008E025D">
      <w:pPr>
        <w:pStyle w:val="ConsPlusNormal"/>
        <w:spacing w:before="220"/>
        <w:ind w:firstLine="540"/>
        <w:jc w:val="both"/>
      </w:pPr>
      <w:r>
        <w:t>Кд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>редний показатель дней в месяце.</w:t>
      </w:r>
    </w:p>
    <w:p w:rsidR="008E025D" w:rsidRDefault="008E025D">
      <w:pPr>
        <w:pStyle w:val="ConsPlusNormal"/>
        <w:spacing w:before="220"/>
        <w:ind w:firstLine="540"/>
        <w:jc w:val="both"/>
      </w:pPr>
      <w:proofErr w:type="spellStart"/>
      <w:r>
        <w:t>c</w:t>
      </w:r>
      <w:proofErr w:type="spellEnd"/>
      <w:r>
        <w:t>. Расчет расходов на обеспечение образовательной организацией хозяйственным инвентарем на одного воспитанника в день:</w:t>
      </w:r>
    </w:p>
    <w:p w:rsidR="008E025D" w:rsidRDefault="008E025D">
      <w:pPr>
        <w:pStyle w:val="ConsPlusNormal"/>
      </w:pPr>
    </w:p>
    <w:p w:rsidR="008E025D" w:rsidRDefault="008E025D">
      <w:pPr>
        <w:pStyle w:val="ConsPlusNormal"/>
        <w:ind w:firstLine="540"/>
        <w:jc w:val="both"/>
      </w:pPr>
      <w:r>
        <w:t xml:space="preserve">R </w:t>
      </w:r>
      <w:proofErr w:type="spellStart"/>
      <w:r>
        <w:t>хоз</w:t>
      </w:r>
      <w:proofErr w:type="spellEnd"/>
      <w:r>
        <w:t xml:space="preserve">. </w:t>
      </w:r>
      <w:proofErr w:type="spellStart"/>
      <w:r>
        <w:t>ij</w:t>
      </w:r>
      <w:proofErr w:type="spellEnd"/>
      <w:r>
        <w:t xml:space="preserve"> = S </w:t>
      </w:r>
      <w:proofErr w:type="spellStart"/>
      <w:r>
        <w:t>хоз</w:t>
      </w:r>
      <w:proofErr w:type="spellEnd"/>
      <w:r>
        <w:t xml:space="preserve">. / </w:t>
      </w:r>
      <w:proofErr w:type="gramStart"/>
      <w:r>
        <w:t>К</w:t>
      </w:r>
      <w:proofErr w:type="gramEnd"/>
      <w:r>
        <w:t xml:space="preserve"> в. / Кд.</w:t>
      </w:r>
    </w:p>
    <w:p w:rsidR="008E025D" w:rsidRDefault="008E025D">
      <w:pPr>
        <w:pStyle w:val="ConsPlusNormal"/>
      </w:pPr>
    </w:p>
    <w:p w:rsidR="008E025D" w:rsidRDefault="008E025D">
      <w:pPr>
        <w:pStyle w:val="ConsPlusNormal"/>
        <w:ind w:firstLine="540"/>
        <w:jc w:val="both"/>
      </w:pPr>
      <w:r>
        <w:t xml:space="preserve">S </w:t>
      </w:r>
      <w:proofErr w:type="spellStart"/>
      <w:r>
        <w:t>хоз</w:t>
      </w:r>
      <w:proofErr w:type="spellEnd"/>
      <w:r>
        <w:t>. - сумма затрат на приобретение образовательной организацией хозяйственного инвентаря в месяц на одну группу (рублей);</w:t>
      </w:r>
    </w:p>
    <w:p w:rsidR="008E025D" w:rsidRDefault="008E025D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в. - количество воспитанников в группе в зависимости от возраста (исходя от нормы </w:t>
      </w:r>
      <w:proofErr w:type="spellStart"/>
      <w:r>
        <w:t>СанПиНа</w:t>
      </w:r>
      <w:proofErr w:type="spellEnd"/>
      <w:r>
        <w:t xml:space="preserve"> 2.4.1.3049);</w:t>
      </w:r>
    </w:p>
    <w:p w:rsidR="008E025D" w:rsidRDefault="008E025D">
      <w:pPr>
        <w:pStyle w:val="ConsPlusNormal"/>
        <w:spacing w:before="220"/>
        <w:ind w:firstLine="540"/>
        <w:jc w:val="both"/>
      </w:pPr>
      <w:r>
        <w:t>Кд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>редний показатель дней в месяце.</w:t>
      </w:r>
    </w:p>
    <w:p w:rsidR="008E025D" w:rsidRDefault="008E025D">
      <w:pPr>
        <w:pStyle w:val="ConsPlusNormal"/>
      </w:pPr>
    </w:p>
    <w:p w:rsidR="008E025D" w:rsidRDefault="008E025D">
      <w:pPr>
        <w:pStyle w:val="ConsPlusNormal"/>
      </w:pPr>
    </w:p>
    <w:p w:rsidR="008E025D" w:rsidRDefault="008E02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43C" w:rsidRDefault="00AA243C"/>
    <w:sectPr w:rsidR="00AA243C" w:rsidSect="00621FC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25D"/>
    <w:rsid w:val="000371A8"/>
    <w:rsid w:val="00636B0B"/>
    <w:rsid w:val="00657BCA"/>
    <w:rsid w:val="008522A4"/>
    <w:rsid w:val="008932F2"/>
    <w:rsid w:val="008E025D"/>
    <w:rsid w:val="009A54CA"/>
    <w:rsid w:val="00A310B3"/>
    <w:rsid w:val="00AA243C"/>
    <w:rsid w:val="00F03C5E"/>
    <w:rsid w:val="00F31C94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2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5782873EDE07FFB865A6CE031C650768BD8DFF0AE249CE9F09A77366862577EDFCF8FA4CF4113A51287D01E046B43V7M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85782873EDE07FFB865A6CE031C650768BD8DFF1A72890E4F09A77366862577EDFCF9DA4974D11A70C8FD50B523A062049FA93EC38B90CC3B488VAM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85782873EDE07FFB864461F65D9854718683DBFFAE2BC2B1AFC12A616168002B90CED3E2985211A21285D501V0MF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C85782873EDE07FFB864461F65D9854718683DBF0A22BC2B1AFC12A61616800399096DFE09A4416AE07D38444536640775AF894EC3ABC13VCM8G" TargetMode="External"/><Relationship Id="rId10" Type="http://schemas.openxmlformats.org/officeDocument/2006/relationships/hyperlink" Target="consultantplus://offline/ref=4C85782873EDE07FFB865A6CE031C650768BD8DFF0AE249CE9F09A77366862577EDFCF9DA4974D11A70C85DD0B523A062049FA93EC38B90CC3B488VAM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85782873EDE07FFB865A6CE031C650768BD8DFF0AE249CE9F09A77366862577EDFCF8FA4CF4113A51287D01E046B43V7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Econom10</dc:creator>
  <cp:lastModifiedBy>Econom10</cp:lastModifiedBy>
  <cp:revision>1</cp:revision>
  <dcterms:created xsi:type="dcterms:W3CDTF">2019-05-22T06:12:00Z</dcterms:created>
  <dcterms:modified xsi:type="dcterms:W3CDTF">2019-05-22T06:17:00Z</dcterms:modified>
</cp:coreProperties>
</file>