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3D" w:rsidRDefault="000F763D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A78" w:rsidRPr="000F763D" w:rsidRDefault="007D4A78" w:rsidP="000F76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763D" w:rsidRPr="000F763D" w:rsidRDefault="000F763D" w:rsidP="000F76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0DDE" w:rsidRDefault="00830DDE" w:rsidP="0083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830DDE">
        <w:rPr>
          <w:rFonts w:ascii="Times New Roman" w:hAnsi="Times New Roman"/>
          <w:sz w:val="28"/>
          <w:szCs w:val="28"/>
          <w:u w:val="single"/>
        </w:rPr>
        <w:t>06 апреля 2016 года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513</w:t>
      </w:r>
    </w:p>
    <w:p w:rsidR="000F763D" w:rsidRPr="000F763D" w:rsidRDefault="000F763D" w:rsidP="000F76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0D0F" w:rsidRPr="006C0D0F" w:rsidRDefault="00B85808" w:rsidP="001F17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2F1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AD1C90" w:rsidRPr="008112F1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w:anchor="Par32" w:history="1"/>
      <w:r w:rsidR="006C0D0F" w:rsidRPr="006C0D0F">
        <w:rPr>
          <w:rFonts w:ascii="Times New Roman" w:hAnsi="Times New Roman"/>
          <w:b/>
          <w:bCs/>
          <w:sz w:val="28"/>
          <w:szCs w:val="28"/>
        </w:rPr>
        <w:t>Порядка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</w:t>
      </w:r>
    </w:p>
    <w:p w:rsidR="00AD1C90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D0F">
        <w:rPr>
          <w:rFonts w:ascii="Times New Roman" w:hAnsi="Times New Roman"/>
          <w:b/>
          <w:bCs/>
          <w:sz w:val="28"/>
          <w:szCs w:val="28"/>
        </w:rPr>
        <w:t>городского округа «Усинск»</w:t>
      </w:r>
    </w:p>
    <w:p w:rsidR="001F17ED" w:rsidRDefault="001F17ED" w:rsidP="001F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7ED" w:rsidRDefault="001F17ED" w:rsidP="001F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7ED" w:rsidRDefault="001F17ED" w:rsidP="001F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CBA" w:rsidRPr="000C21B2" w:rsidRDefault="00AD1C90" w:rsidP="001F17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1B2">
        <w:rPr>
          <w:rFonts w:ascii="Times New Roman" w:hAnsi="Times New Roman"/>
          <w:sz w:val="28"/>
          <w:szCs w:val="28"/>
        </w:rPr>
        <w:t xml:space="preserve">В соответствии </w:t>
      </w:r>
      <w:r w:rsidR="006C0D0F" w:rsidRPr="006C0D0F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="006C0D0F" w:rsidRPr="006C0D0F">
          <w:rPr>
            <w:rFonts w:ascii="Times New Roman" w:hAnsi="Times New Roman"/>
            <w:sz w:val="28"/>
            <w:szCs w:val="28"/>
          </w:rPr>
          <w:t>пунктом 1</w:t>
        </w:r>
        <w:r w:rsidR="002A1B0A">
          <w:rPr>
            <w:rFonts w:ascii="Times New Roman" w:hAnsi="Times New Roman"/>
            <w:sz w:val="28"/>
            <w:szCs w:val="28"/>
          </w:rPr>
          <w:t>3</w:t>
        </w:r>
        <w:r w:rsidR="006C0D0F" w:rsidRPr="006C0D0F">
          <w:rPr>
            <w:rFonts w:ascii="Times New Roman" w:hAnsi="Times New Roman"/>
            <w:sz w:val="28"/>
            <w:szCs w:val="28"/>
          </w:rPr>
          <w:t xml:space="preserve"> части 1 статьи 1</w:t>
        </w:r>
        <w:r w:rsidR="002A1B0A">
          <w:rPr>
            <w:rFonts w:ascii="Times New Roman" w:hAnsi="Times New Roman"/>
            <w:sz w:val="28"/>
            <w:szCs w:val="28"/>
          </w:rPr>
          <w:t>6</w:t>
        </w:r>
        <w:r w:rsidR="006C0D0F" w:rsidRPr="006C0D0F">
          <w:rPr>
            <w:rFonts w:ascii="Times New Roman" w:hAnsi="Times New Roman"/>
            <w:sz w:val="28"/>
            <w:szCs w:val="28"/>
          </w:rPr>
          <w:t xml:space="preserve"> Федерального закона от 06 октября 2003 года № 131-ФЗ «Об общих принципах организации местного самоуправления в Российской Федерации», пунктами </w:t>
        </w:r>
      </w:hyperlink>
      <w:r w:rsidR="006C0D0F" w:rsidRPr="006C0D0F">
        <w:rPr>
          <w:rFonts w:ascii="Times New Roman" w:hAnsi="Times New Roman"/>
          <w:sz w:val="28"/>
          <w:szCs w:val="28"/>
        </w:rPr>
        <w:t xml:space="preserve">1 и </w:t>
      </w:r>
      <w:hyperlink r:id="rId8" w:history="1">
        <w:r w:rsidR="006C0D0F" w:rsidRPr="006C0D0F">
          <w:rPr>
            <w:rFonts w:ascii="Times New Roman" w:hAnsi="Times New Roman"/>
            <w:sz w:val="28"/>
            <w:szCs w:val="28"/>
          </w:rPr>
          <w:t>2 части 1 статьи 9</w:t>
        </w:r>
      </w:hyperlink>
      <w:r w:rsidR="006C0D0F" w:rsidRPr="006C0D0F">
        <w:rPr>
          <w:rFonts w:ascii="Times New Roman" w:hAnsi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Федерации», статьями 50, 53 Устава муниципального образования городского округа «Усинск»</w:t>
      </w:r>
      <w:r w:rsidR="00CF71AF">
        <w:rPr>
          <w:rFonts w:ascii="Times New Roman" w:hAnsi="Times New Roman"/>
          <w:sz w:val="28"/>
          <w:szCs w:val="28"/>
        </w:rPr>
        <w:t xml:space="preserve">, </w:t>
      </w:r>
      <w:r w:rsidR="006C0D0F" w:rsidRPr="006C0D0F">
        <w:rPr>
          <w:rFonts w:ascii="Times New Roman" w:hAnsi="Times New Roman"/>
          <w:sz w:val="28"/>
          <w:szCs w:val="28"/>
        </w:rPr>
        <w:t xml:space="preserve"> </w:t>
      </w:r>
      <w:r w:rsidRPr="000C21B2">
        <w:rPr>
          <w:rFonts w:ascii="Times New Roman" w:hAnsi="Times New Roman"/>
          <w:sz w:val="28"/>
          <w:szCs w:val="28"/>
        </w:rPr>
        <w:t>администрация муниципального</w:t>
      </w:r>
      <w:r w:rsidR="00581CBA" w:rsidRPr="000C21B2">
        <w:rPr>
          <w:rFonts w:ascii="Times New Roman" w:hAnsi="Times New Roman"/>
          <w:sz w:val="28"/>
          <w:szCs w:val="28"/>
        </w:rPr>
        <w:t xml:space="preserve"> образования городского</w:t>
      </w:r>
      <w:proofErr w:type="gramEnd"/>
      <w:r w:rsidR="00581CBA" w:rsidRPr="000C21B2">
        <w:rPr>
          <w:rFonts w:ascii="Times New Roman" w:hAnsi="Times New Roman"/>
          <w:sz w:val="28"/>
          <w:szCs w:val="28"/>
        </w:rPr>
        <w:t xml:space="preserve"> округа «</w:t>
      </w:r>
      <w:r w:rsidRPr="000C21B2">
        <w:rPr>
          <w:rFonts w:ascii="Times New Roman" w:hAnsi="Times New Roman"/>
          <w:sz w:val="28"/>
          <w:szCs w:val="28"/>
        </w:rPr>
        <w:t>Усинск</w:t>
      </w:r>
      <w:r w:rsidR="00581CBA" w:rsidRPr="000C21B2">
        <w:rPr>
          <w:rFonts w:ascii="Times New Roman" w:hAnsi="Times New Roman"/>
          <w:sz w:val="28"/>
          <w:szCs w:val="28"/>
        </w:rPr>
        <w:t>»</w:t>
      </w:r>
    </w:p>
    <w:p w:rsidR="004B07CC" w:rsidRDefault="004B07CC" w:rsidP="000F763D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AD1C90" w:rsidRDefault="00581CBA" w:rsidP="000F763D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12F1">
        <w:rPr>
          <w:rFonts w:ascii="Times New Roman" w:hAnsi="Times New Roman"/>
          <w:sz w:val="28"/>
          <w:szCs w:val="28"/>
        </w:rPr>
        <w:t>П</w:t>
      </w:r>
      <w:proofErr w:type="gramEnd"/>
      <w:r w:rsidRPr="008112F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F17ED" w:rsidRPr="008112F1" w:rsidRDefault="001F17ED" w:rsidP="000F763D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AD1C90" w:rsidRPr="008112F1" w:rsidRDefault="00AD1C90" w:rsidP="001F17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F1">
        <w:rPr>
          <w:rFonts w:ascii="Times New Roman" w:hAnsi="Times New Roman"/>
          <w:sz w:val="28"/>
          <w:szCs w:val="28"/>
        </w:rPr>
        <w:t xml:space="preserve">1. Утвердить </w:t>
      </w:r>
      <w:r w:rsidR="006C0D0F" w:rsidRPr="006C0D0F">
        <w:rPr>
          <w:rFonts w:ascii="Times New Roman" w:hAnsi="Times New Roman"/>
          <w:sz w:val="28"/>
          <w:szCs w:val="28"/>
        </w:rPr>
        <w:t>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городского округа «Усинск»</w:t>
      </w:r>
      <w:r w:rsidR="00533259">
        <w:rPr>
          <w:rFonts w:ascii="Times New Roman" w:hAnsi="Times New Roman"/>
          <w:sz w:val="28"/>
          <w:szCs w:val="28"/>
        </w:rPr>
        <w:t>,</w:t>
      </w:r>
      <w:r w:rsidR="006C0D0F" w:rsidRPr="006C0D0F">
        <w:rPr>
          <w:rFonts w:ascii="Times New Roman" w:hAnsi="Times New Roman"/>
          <w:sz w:val="28"/>
          <w:szCs w:val="28"/>
        </w:rPr>
        <w:t xml:space="preserve"> </w:t>
      </w:r>
      <w:r w:rsidRPr="008112F1">
        <w:rPr>
          <w:rFonts w:ascii="Times New Roman" w:hAnsi="Times New Roman"/>
          <w:sz w:val="28"/>
          <w:szCs w:val="28"/>
        </w:rPr>
        <w:t>согласно приложению.</w:t>
      </w:r>
    </w:p>
    <w:p w:rsidR="007A22C1" w:rsidRPr="008112F1" w:rsidRDefault="008623E1" w:rsidP="001F17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F1">
        <w:rPr>
          <w:rFonts w:ascii="Times New Roman" w:hAnsi="Times New Roman"/>
          <w:sz w:val="28"/>
          <w:szCs w:val="28"/>
        </w:rPr>
        <w:lastRenderedPageBreak/>
        <w:t>2</w:t>
      </w:r>
      <w:r w:rsidR="009B0C6C" w:rsidRPr="008112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7B2F" w:rsidRPr="008112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7B2F" w:rsidRPr="008112F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социальной сфере</w:t>
      </w:r>
      <w:r w:rsidR="001F17ED">
        <w:rPr>
          <w:rFonts w:ascii="Times New Roman" w:hAnsi="Times New Roman"/>
          <w:sz w:val="28"/>
          <w:szCs w:val="28"/>
        </w:rPr>
        <w:t>.</w:t>
      </w:r>
    </w:p>
    <w:p w:rsidR="007A22C1" w:rsidRPr="008112F1" w:rsidRDefault="006C0D0F" w:rsidP="001F17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3C47" w:rsidRPr="008112F1">
        <w:rPr>
          <w:rFonts w:ascii="Times New Roman" w:hAnsi="Times New Roman"/>
          <w:sz w:val="28"/>
          <w:szCs w:val="28"/>
        </w:rPr>
        <w:t xml:space="preserve">. </w:t>
      </w:r>
      <w:r w:rsidR="007A22C1" w:rsidRPr="008112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D641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2016 года.</w:t>
      </w:r>
    </w:p>
    <w:p w:rsidR="0098365B" w:rsidRDefault="0098365B" w:rsidP="001F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17ED" w:rsidRDefault="001F17ED" w:rsidP="001F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17ED" w:rsidRPr="008112F1" w:rsidRDefault="001F17ED" w:rsidP="001F1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7B2F" w:rsidRPr="008112F1" w:rsidRDefault="001F17ED" w:rsidP="001F1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Хахалкин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D1C90" w:rsidRPr="008112F1" w:rsidRDefault="00AD1C90" w:rsidP="00581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C90" w:rsidRPr="008112F1" w:rsidRDefault="00AD1C90" w:rsidP="00AD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C90" w:rsidRPr="008112F1" w:rsidRDefault="00AD1C90" w:rsidP="00AD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65B" w:rsidRPr="008112F1" w:rsidRDefault="0098365B" w:rsidP="00AD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C90" w:rsidRPr="008112F1" w:rsidRDefault="00AD1C90" w:rsidP="00AD1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1CBA" w:rsidRPr="008112F1" w:rsidRDefault="00581CBA" w:rsidP="00B85808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5808" w:rsidRPr="008112F1" w:rsidRDefault="00327B2F" w:rsidP="001F17ED">
      <w:pPr>
        <w:pStyle w:val="a3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112F1">
        <w:rPr>
          <w:rFonts w:ascii="Times New Roman" w:hAnsi="Times New Roman"/>
          <w:color w:val="000000"/>
          <w:sz w:val="28"/>
          <w:szCs w:val="28"/>
        </w:rPr>
        <w:br w:type="page"/>
      </w:r>
      <w:r w:rsidR="00B85808" w:rsidRPr="008112F1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1F17ED" w:rsidRDefault="00B85808" w:rsidP="001F17ED">
      <w:pPr>
        <w:pStyle w:val="a3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112F1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B85808" w:rsidRPr="008112F1" w:rsidRDefault="00B85808" w:rsidP="001F17ED">
      <w:pPr>
        <w:pStyle w:val="a3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112F1">
        <w:rPr>
          <w:rFonts w:ascii="Times New Roman" w:hAnsi="Times New Roman"/>
          <w:color w:val="000000"/>
          <w:sz w:val="28"/>
          <w:szCs w:val="28"/>
        </w:rPr>
        <w:t>городского округа  «Усинск»</w:t>
      </w:r>
    </w:p>
    <w:p w:rsidR="001F17ED" w:rsidRDefault="00830DDE" w:rsidP="001F17ED">
      <w:pPr>
        <w:pStyle w:val="Defaul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06 апреля 2016 года № 513</w:t>
      </w:r>
    </w:p>
    <w:p w:rsidR="00B85808" w:rsidRPr="008112F1" w:rsidRDefault="00B85808" w:rsidP="001F17ED">
      <w:pPr>
        <w:pStyle w:val="Default"/>
        <w:ind w:left="4820"/>
        <w:jc w:val="center"/>
        <w:rPr>
          <w:sz w:val="28"/>
          <w:szCs w:val="28"/>
        </w:rPr>
      </w:pPr>
      <w:r w:rsidRPr="008112F1">
        <w:rPr>
          <w:sz w:val="28"/>
          <w:szCs w:val="28"/>
        </w:rPr>
        <w:t>(приложение)</w:t>
      </w:r>
    </w:p>
    <w:p w:rsidR="00A6096D" w:rsidRPr="008112F1" w:rsidRDefault="00A6096D" w:rsidP="00584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D0F" w:rsidRPr="001F17ED" w:rsidRDefault="006C0D0F" w:rsidP="001F17ED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1F17ED">
        <w:rPr>
          <w:rFonts w:ascii="Times New Roman" w:hAnsi="Times New Roman"/>
          <w:b/>
          <w:spacing w:val="-6"/>
          <w:sz w:val="28"/>
          <w:szCs w:val="28"/>
        </w:rPr>
        <w:t>Порядок</w:t>
      </w:r>
    </w:p>
    <w:p w:rsidR="006C0D0F" w:rsidRPr="001F17ED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организации  предоставления общедоступного и бесплатного</w:t>
      </w:r>
    </w:p>
    <w:p w:rsidR="006C0D0F" w:rsidRPr="001F17ED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городского округа «Усинск»</w:t>
      </w:r>
    </w:p>
    <w:p w:rsidR="006877FE" w:rsidRPr="001F17ED" w:rsidRDefault="006877FE" w:rsidP="001F1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7"/>
      <w:bookmarkEnd w:id="0"/>
    </w:p>
    <w:p w:rsidR="006C0D0F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17ED" w:rsidRPr="001F17ED" w:rsidRDefault="001F17ED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 1.1. </w:t>
      </w:r>
      <w:proofErr w:type="gramStart"/>
      <w:r w:rsidRPr="001F17ED">
        <w:rPr>
          <w:rFonts w:ascii="Times New Roman" w:hAnsi="Times New Roman"/>
          <w:spacing w:val="-6"/>
          <w:sz w:val="28"/>
          <w:szCs w:val="28"/>
        </w:rPr>
        <w:t xml:space="preserve">Порядок </w:t>
      </w:r>
      <w:r w:rsidRPr="001F17ED">
        <w:rPr>
          <w:rFonts w:ascii="Times New Roman" w:hAnsi="Times New Roman"/>
          <w:sz w:val="28"/>
          <w:szCs w:val="28"/>
        </w:rPr>
        <w:t xml:space="preserve"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городского округа «Усинск»  (далее – Порядок) разработан в соответствии с Федеральным законом от 06 октября 2003 года </w:t>
      </w:r>
      <w:r w:rsidR="001F17ED">
        <w:rPr>
          <w:rFonts w:ascii="Times New Roman" w:hAnsi="Times New Roman"/>
          <w:sz w:val="28"/>
          <w:szCs w:val="28"/>
        </w:rPr>
        <w:br/>
      </w:r>
      <w:r w:rsidRPr="001F17E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29 декабря 2012 года </w:t>
      </w:r>
      <w:r w:rsidR="001F17ED">
        <w:rPr>
          <w:rFonts w:ascii="Times New Roman" w:hAnsi="Times New Roman"/>
          <w:sz w:val="28"/>
          <w:szCs w:val="28"/>
        </w:rPr>
        <w:br/>
      </w:r>
      <w:r w:rsidRPr="001F17ED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 (далее – ФЗ «Об образовании в Российской Федерации»), а также действующим законодательством  Республики Коми и муниципальными нормативными правовыми актами.  </w:t>
      </w:r>
    </w:p>
    <w:p w:rsidR="006C0D0F" w:rsidRPr="001F17ED" w:rsidRDefault="005843FC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1.2. </w:t>
      </w:r>
      <w:r w:rsidR="006C0D0F" w:rsidRPr="001F17ED">
        <w:rPr>
          <w:rFonts w:ascii="Times New Roman" w:hAnsi="Times New Roman"/>
          <w:sz w:val="28"/>
          <w:szCs w:val="28"/>
        </w:rPr>
        <w:t>Настоящий Порядок регламентирует деятельность органов местного самоуправления по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 дополнительного образования детей на территории муниципального образования городского округа «Усинск» с целью реализации конституционного права граждан на образование соответствующего уровня и направленности.</w:t>
      </w: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1F17ED">
        <w:rPr>
          <w:rFonts w:ascii="Times New Roman" w:hAnsi="Times New Roman"/>
          <w:sz w:val="28"/>
          <w:szCs w:val="28"/>
        </w:rPr>
        <w:t xml:space="preserve"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на территории муниципального образования городского округа «Усинск» в соответствии с требованиями   законодательства Российской Федерации, осуществляет администрация муниципального образования городского округа «Усинск» в лице Управления  </w:t>
      </w:r>
      <w:r w:rsidRPr="001F17ED">
        <w:rPr>
          <w:rFonts w:ascii="Times New Roman" w:hAnsi="Times New Roman"/>
          <w:sz w:val="28"/>
          <w:szCs w:val="28"/>
        </w:rPr>
        <w:lastRenderedPageBreak/>
        <w:t>образования администрация муниципального образования городского округа «Усинск»  (далее – Управление  образования).</w:t>
      </w:r>
      <w:proofErr w:type="gramEnd"/>
    </w:p>
    <w:p w:rsidR="006C0D0F" w:rsidRPr="001F17ED" w:rsidRDefault="006C0D0F" w:rsidP="001F17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1.4.</w:t>
      </w:r>
      <w:r w:rsidRPr="001F17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17ED">
        <w:rPr>
          <w:rFonts w:ascii="Times New Roman" w:hAnsi="Times New Roman"/>
          <w:sz w:val="28"/>
          <w:szCs w:val="28"/>
        </w:rPr>
        <w:t>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осуществляют муниципальные образовательные организации различных типов и организационно-правовых форм, подведомственные Управлению образования (далее – МОО), в соответствии с действующим законодательством в сфере образования</w:t>
      </w:r>
      <w:r w:rsidR="00CF71AF" w:rsidRPr="001F17E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81F48" w:rsidRPr="001F17ED">
        <w:rPr>
          <w:rFonts w:ascii="Times New Roman" w:hAnsi="Times New Roman"/>
          <w:sz w:val="28"/>
          <w:szCs w:val="28"/>
        </w:rPr>
        <w:t>к настоящему Порядку</w:t>
      </w:r>
      <w:r w:rsidRPr="001F17ED">
        <w:rPr>
          <w:rFonts w:ascii="Times New Roman" w:hAnsi="Times New Roman"/>
          <w:sz w:val="28"/>
          <w:szCs w:val="28"/>
        </w:rPr>
        <w:t xml:space="preserve">. </w:t>
      </w:r>
    </w:p>
    <w:p w:rsidR="006C0D0F" w:rsidRPr="001F17ED" w:rsidRDefault="006C0D0F" w:rsidP="001F1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0D0F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2. Организаци</w:t>
      </w:r>
      <w:r w:rsidR="00B77541" w:rsidRPr="001F17ED">
        <w:rPr>
          <w:rFonts w:ascii="Times New Roman" w:hAnsi="Times New Roman"/>
          <w:b/>
          <w:sz w:val="28"/>
          <w:szCs w:val="28"/>
        </w:rPr>
        <w:t>я</w:t>
      </w:r>
      <w:r w:rsidRPr="001F17ED">
        <w:rPr>
          <w:rFonts w:ascii="Times New Roman" w:hAnsi="Times New Roman"/>
          <w:b/>
          <w:sz w:val="28"/>
          <w:szCs w:val="28"/>
        </w:rPr>
        <w:t xml:space="preserve"> деятельности МОО по предоставлению  общедоступного и бесплатного дошкольного, начального общего, основного общего, среднего общего образования и дополнительного образования детей</w:t>
      </w:r>
    </w:p>
    <w:p w:rsidR="001F17ED" w:rsidRPr="001F17ED" w:rsidRDefault="001F17ED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color w:val="FF0000"/>
          <w:sz w:val="28"/>
          <w:szCs w:val="28"/>
        </w:rPr>
      </w:pPr>
    </w:p>
    <w:p w:rsidR="006C0D0F" w:rsidRPr="001F17ED" w:rsidRDefault="006C0D0F" w:rsidP="001F17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2.1. МОО создаются, реорганизуются и ликвидируются в соответствии с законодательством Российской Федерации и в порядке, утвержденном муниципальными нормативными правовыми актами.</w:t>
      </w: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2.2. Функции и полномочия учредителя МОО осуществляет Управление образования, в пределах переданных ему полномочий по управлению деятельностью МОО. 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Cs/>
          <w:sz w:val="28"/>
          <w:szCs w:val="28"/>
        </w:rPr>
        <w:t xml:space="preserve">2.3. Управление образования на каждый календарный год </w:t>
      </w:r>
      <w:r w:rsidRPr="001F17ED">
        <w:rPr>
          <w:rFonts w:ascii="Times New Roman" w:hAnsi="Times New Roman"/>
          <w:sz w:val="28"/>
          <w:szCs w:val="28"/>
        </w:rPr>
        <w:t>формирует и утверждает муниципальные з</w:t>
      </w:r>
      <w:r w:rsidR="007B4B36" w:rsidRPr="001F17ED">
        <w:rPr>
          <w:rFonts w:ascii="Times New Roman" w:hAnsi="Times New Roman"/>
          <w:sz w:val="28"/>
          <w:szCs w:val="28"/>
        </w:rPr>
        <w:t>адания на оказание муниципальных услуг</w:t>
      </w:r>
      <w:r w:rsidRPr="001F17ED">
        <w:rPr>
          <w:rFonts w:ascii="Times New Roman" w:hAnsi="Times New Roman"/>
          <w:sz w:val="28"/>
          <w:szCs w:val="28"/>
        </w:rPr>
        <w:t xml:space="preserve"> (выполнение работ) МОО по предоставлению дошкольного, начального общего, основного общего, среднего общего образования</w:t>
      </w:r>
      <w:r w:rsidRPr="001F17ED">
        <w:rPr>
          <w:rFonts w:ascii="Times New Roman" w:hAnsi="Times New Roman"/>
          <w:bCs/>
          <w:sz w:val="28"/>
          <w:szCs w:val="28"/>
        </w:rPr>
        <w:t xml:space="preserve"> и дополнительного образования,  осуществляет </w:t>
      </w:r>
      <w:proofErr w:type="gramStart"/>
      <w:r w:rsidRPr="001F17E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F17ED">
        <w:rPr>
          <w:rFonts w:ascii="Times New Roman" w:hAnsi="Times New Roman"/>
          <w:bCs/>
          <w:sz w:val="28"/>
          <w:szCs w:val="28"/>
        </w:rPr>
        <w:t xml:space="preserve"> их исполнением.</w:t>
      </w:r>
    </w:p>
    <w:p w:rsidR="006C0D0F" w:rsidRPr="001F17ED" w:rsidRDefault="006C0D0F" w:rsidP="001F17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1F17ED">
        <w:rPr>
          <w:rFonts w:ascii="Times New Roman" w:hAnsi="Times New Roman"/>
          <w:sz w:val="28"/>
          <w:szCs w:val="28"/>
        </w:rPr>
        <w:t xml:space="preserve">С целью обеспечения прав всех граждан, проживающих на территории муниципального образования городского округа «Усинск», на получение общего образования, Управление образования осуществляет </w:t>
      </w:r>
      <w:r w:rsidRPr="001F17ED">
        <w:rPr>
          <w:rFonts w:ascii="Times New Roman" w:hAnsi="Times New Roman"/>
          <w:bCs/>
          <w:sz w:val="28"/>
          <w:szCs w:val="28"/>
        </w:rPr>
        <w:t xml:space="preserve">учет детей, подлежащих обучению по  образовательным программам дошкольного, начального общего, основного общего и среднего общего образования, а также </w:t>
      </w:r>
      <w:r w:rsidRPr="001F17ED">
        <w:rPr>
          <w:rFonts w:ascii="Times New Roman" w:hAnsi="Times New Roman"/>
          <w:sz w:val="28"/>
          <w:szCs w:val="28"/>
        </w:rPr>
        <w:t>форм получения образования,</w:t>
      </w:r>
      <w:r w:rsidRPr="001F17ED">
        <w:rPr>
          <w:rFonts w:ascii="Times New Roman" w:hAnsi="Times New Roman"/>
          <w:bCs/>
          <w:sz w:val="28"/>
          <w:szCs w:val="28"/>
        </w:rPr>
        <w:t xml:space="preserve"> закрепление МОО за конкретными территориями </w:t>
      </w:r>
      <w:r w:rsidRPr="001F17ED">
        <w:rPr>
          <w:rFonts w:ascii="Times New Roman" w:hAnsi="Times New Roman"/>
          <w:sz w:val="28"/>
          <w:szCs w:val="28"/>
        </w:rPr>
        <w:t>муниципального образования городского округа «Усинск».</w:t>
      </w:r>
      <w:proofErr w:type="gramEnd"/>
    </w:p>
    <w:p w:rsidR="006C0D0F" w:rsidRPr="001F17ED" w:rsidRDefault="006C0D0F" w:rsidP="001F17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2.5. Управление образования организует деятельность МОО по комплектованию контингента </w:t>
      </w:r>
      <w:proofErr w:type="gramStart"/>
      <w:r w:rsidRPr="001F17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17ED">
        <w:rPr>
          <w:rFonts w:ascii="Times New Roman" w:hAnsi="Times New Roman"/>
          <w:sz w:val="28"/>
          <w:szCs w:val="28"/>
        </w:rPr>
        <w:t>. Под комплектованием понимается последовательность действий Управления образования и МОО при формировании контингента обучающихся.</w:t>
      </w: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2.6. МОО действуют на основании уставов, утвержденных в порядке, установленном законодательством Российской Федерации. Компетенции, права, обязанности и ответственность МОО устанавливается ФЗ «Об образовании в Российской Федерации» и иными нормативными правовыми актами федерального, регионального и муниципального уровней.</w:t>
      </w: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2.7. МОО, реализующие основные общеобразовательные программы, обеспечивают реализацию федерального государственного образовательного </w:t>
      </w:r>
      <w:r w:rsidRPr="001F17ED">
        <w:rPr>
          <w:rFonts w:ascii="Times New Roman" w:hAnsi="Times New Roman"/>
          <w:sz w:val="28"/>
          <w:szCs w:val="28"/>
        </w:rPr>
        <w:lastRenderedPageBreak/>
        <w:t xml:space="preserve">стандарта с учетом образовательных потребностей и запросов обучающихся и их родителей (законных представителей). </w:t>
      </w: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2.8. В МОО образовательная деятельность осуществляется на государственном языке Российской Федерации. В общеобразовательных организациях создаются условия для изучения коми языка.</w:t>
      </w:r>
    </w:p>
    <w:p w:rsidR="006C0D0F" w:rsidRPr="001F17ED" w:rsidRDefault="006C0D0F" w:rsidP="001F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2.9. Разработка и утверждение основных образовательных программ, выбор методов обучения и воспитания, учебно-методического обеспечения, образовательных технологий относятся к компетенции МОО.</w:t>
      </w:r>
    </w:p>
    <w:p w:rsidR="0049285E" w:rsidRPr="001F17ED" w:rsidRDefault="006C0D0F" w:rsidP="001F17ED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="0049285E" w:rsidRPr="001F17ED">
        <w:rPr>
          <w:rFonts w:ascii="Times New Roman" w:hAnsi="Times New Roman"/>
          <w:sz w:val="28"/>
          <w:szCs w:val="28"/>
        </w:rPr>
        <w:t>В случае прекращения деятельности МОО,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2E78C2" w:rsidRPr="001F17ED">
        <w:rPr>
          <w:rFonts w:ascii="Times New Roman" w:hAnsi="Times New Roman"/>
          <w:sz w:val="28"/>
          <w:szCs w:val="28"/>
        </w:rPr>
        <w:t>,</w:t>
      </w:r>
      <w:r w:rsidR="004F2481" w:rsidRPr="001F17ED">
        <w:rPr>
          <w:rFonts w:ascii="Times New Roman" w:hAnsi="Times New Roman"/>
          <w:sz w:val="28"/>
          <w:szCs w:val="28"/>
        </w:rPr>
        <w:t xml:space="preserve">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2E78C2" w:rsidRPr="001F17ED">
        <w:rPr>
          <w:rFonts w:ascii="Times New Roman" w:hAnsi="Times New Roman"/>
          <w:sz w:val="28"/>
          <w:szCs w:val="28"/>
        </w:rPr>
        <w:t xml:space="preserve"> Управление образования </w:t>
      </w:r>
      <w:r w:rsidR="00642492" w:rsidRPr="001F17ED">
        <w:rPr>
          <w:rFonts w:ascii="Times New Roman" w:hAnsi="Times New Roman"/>
          <w:sz w:val="28"/>
          <w:szCs w:val="28"/>
        </w:rPr>
        <w:t>обеспечивае</w:t>
      </w:r>
      <w:r w:rsidR="0049285E" w:rsidRPr="001F17ED">
        <w:rPr>
          <w:rFonts w:ascii="Times New Roman" w:hAnsi="Times New Roman"/>
          <w:sz w:val="28"/>
          <w:szCs w:val="28"/>
        </w:rPr>
        <w:t>т перевод совершеннолетних обучающихся с их согласия и несовершеннолетних обучающихся с согласия их родителей (законных представителей) в другие</w:t>
      </w:r>
      <w:proofErr w:type="gramEnd"/>
      <w:r w:rsidR="0049285E" w:rsidRPr="001F17ED">
        <w:rPr>
          <w:rFonts w:ascii="Times New Roman" w:hAnsi="Times New Roman"/>
          <w:sz w:val="28"/>
          <w:szCs w:val="28"/>
        </w:rPr>
        <w:t xml:space="preserve"> </w:t>
      </w:r>
      <w:r w:rsidR="002E78C2" w:rsidRPr="001F17ED">
        <w:rPr>
          <w:rFonts w:ascii="Times New Roman" w:hAnsi="Times New Roman"/>
          <w:sz w:val="28"/>
          <w:szCs w:val="28"/>
        </w:rPr>
        <w:t>МОО</w:t>
      </w:r>
      <w:r w:rsidR="0049285E" w:rsidRPr="001F17ED">
        <w:rPr>
          <w:rFonts w:ascii="Times New Roman" w:hAnsi="Times New Roman"/>
          <w:sz w:val="28"/>
          <w:szCs w:val="28"/>
        </w:rPr>
        <w:t xml:space="preserve">, осуществляющие образовательную деятельность по образовательным программам </w:t>
      </w:r>
      <w:proofErr w:type="gramStart"/>
      <w:r w:rsidR="0049285E" w:rsidRPr="001F17ED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="0049285E" w:rsidRPr="001F17ED">
        <w:rPr>
          <w:rFonts w:ascii="Times New Roman" w:hAnsi="Times New Roman"/>
          <w:sz w:val="28"/>
          <w:szCs w:val="28"/>
        </w:rPr>
        <w:t xml:space="preserve"> уровня и направленности. </w:t>
      </w:r>
    </w:p>
    <w:p w:rsidR="006C0D0F" w:rsidRPr="001F17ED" w:rsidRDefault="006C0D0F" w:rsidP="001F17ED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D0F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3. Организация предоставления общедоступного и бесплатного дошкольного образования по основным общеобразовательным программам</w:t>
      </w:r>
    </w:p>
    <w:p w:rsidR="001F17ED" w:rsidRPr="001F17ED" w:rsidRDefault="001F17ED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D0F" w:rsidRPr="001F17ED" w:rsidRDefault="006C0D0F" w:rsidP="001F17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3.1. В целях реализации прав граждан на получение общедоступного и бесплатного дошкольного образования по основным общеобразовательным программам в муниципальном образовании городского округа «Усинск» создается сеть муниципальных образовательных организаций соответствующего типа – дошкольные образовательные организации и общеобразовательные организации, реализующие программы дошкольного образования (далее </w:t>
      </w:r>
      <w:r w:rsidR="001F17ED">
        <w:rPr>
          <w:rFonts w:ascii="Times New Roman" w:hAnsi="Times New Roman"/>
          <w:sz w:val="28"/>
          <w:szCs w:val="28"/>
        </w:rPr>
        <w:t>-</w:t>
      </w:r>
      <w:r w:rsidRPr="001F17ED">
        <w:rPr>
          <w:rFonts w:ascii="Times New Roman" w:hAnsi="Times New Roman"/>
          <w:sz w:val="28"/>
          <w:szCs w:val="28"/>
        </w:rPr>
        <w:t xml:space="preserve"> ДОО). </w:t>
      </w:r>
    </w:p>
    <w:p w:rsidR="006C0D0F" w:rsidRPr="001F17ED" w:rsidRDefault="006C0D0F" w:rsidP="001F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sz w:val="28"/>
          <w:szCs w:val="28"/>
        </w:rPr>
        <w:t xml:space="preserve">3.2. Образовательная деятельность по образовательным программам дошкольного образования в ДОО осуществляется в группах. </w:t>
      </w:r>
    </w:p>
    <w:p w:rsidR="006C0D0F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 xml:space="preserve">3.3. Управление образования:  </w:t>
      </w:r>
    </w:p>
    <w:p w:rsidR="006C0D0F" w:rsidRPr="001F17ED" w:rsidRDefault="006C0D0F" w:rsidP="001F17ED">
      <w:pPr>
        <w:pStyle w:val="tekstob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>определяет   потребность в открытии необходимого количества</w:t>
      </w:r>
      <w:r w:rsidRPr="001F17ED">
        <w:rPr>
          <w:b/>
          <w:sz w:val="28"/>
          <w:szCs w:val="28"/>
        </w:rPr>
        <w:t xml:space="preserve"> </w:t>
      </w:r>
      <w:r w:rsidRPr="001F17ED">
        <w:rPr>
          <w:sz w:val="28"/>
          <w:szCs w:val="28"/>
        </w:rPr>
        <w:t xml:space="preserve">групп в ДОО на основании прогноза контингента воспитанников </w:t>
      </w:r>
      <w:r w:rsidRPr="001F17ED">
        <w:rPr>
          <w:bCs/>
          <w:sz w:val="28"/>
          <w:szCs w:val="28"/>
        </w:rPr>
        <w:t xml:space="preserve">по основным общеобразовательным программам дошкольного </w:t>
      </w:r>
      <w:r w:rsidRPr="001F17ED">
        <w:rPr>
          <w:sz w:val="28"/>
          <w:szCs w:val="28"/>
        </w:rPr>
        <w:t>образования на новый учебный год;</w:t>
      </w:r>
    </w:p>
    <w:p w:rsidR="006C0D0F" w:rsidRPr="001F17ED" w:rsidRDefault="006C0D0F" w:rsidP="001F17ED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sz w:val="28"/>
          <w:szCs w:val="28"/>
        </w:rPr>
        <w:t xml:space="preserve">принимает решение  об открытии групп </w:t>
      </w:r>
      <w:proofErr w:type="spellStart"/>
      <w:r w:rsidRPr="001F17E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F17ED">
        <w:rPr>
          <w:rFonts w:ascii="Times New Roman" w:hAnsi="Times New Roman" w:cs="Times New Roman"/>
          <w:sz w:val="28"/>
          <w:szCs w:val="28"/>
        </w:rPr>
        <w:t>, компенсирующей, оздоровительной или комбинированной направленности;</w:t>
      </w:r>
    </w:p>
    <w:p w:rsidR="006C0D0F" w:rsidRPr="001F17ED" w:rsidRDefault="006C0D0F" w:rsidP="001F17ED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sz w:val="28"/>
          <w:szCs w:val="28"/>
        </w:rPr>
        <w:t>принимает решение  об открытии разновозрастных групп.</w:t>
      </w:r>
    </w:p>
    <w:p w:rsidR="006C0D0F" w:rsidRPr="001F17ED" w:rsidRDefault="006C0D0F" w:rsidP="001F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sz w:val="28"/>
          <w:szCs w:val="28"/>
        </w:rPr>
        <w:t xml:space="preserve">3.4. При формировании контингента воспитанников соблюдаются установленные законодательством и санитарно-гигиеническими правилами  нормативы наполняемости групп. 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Cs/>
          <w:sz w:val="28"/>
          <w:szCs w:val="28"/>
        </w:rPr>
        <w:lastRenderedPageBreak/>
        <w:t xml:space="preserve">3.5. Комплектование ДОО осуществляется Управлением образования в соответствии с </w:t>
      </w:r>
      <w:r w:rsidRPr="001F17ED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услуги, утвержденным муниципальным нормативным правовым актом.</w:t>
      </w:r>
    </w:p>
    <w:p w:rsidR="006C0D0F" w:rsidRPr="001F17ED" w:rsidRDefault="006C0D0F" w:rsidP="001F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sz w:val="28"/>
          <w:szCs w:val="28"/>
        </w:rPr>
        <w:t>3.6. О</w:t>
      </w:r>
      <w:r w:rsidRPr="001F17ED">
        <w:rPr>
          <w:rFonts w:ascii="Times New Roman" w:hAnsi="Times New Roman" w:cs="Times New Roman"/>
          <w:bCs/>
          <w:sz w:val="28"/>
          <w:szCs w:val="28"/>
        </w:rPr>
        <w:t xml:space="preserve">рганизация и осуществление образовательной деятельности по основным общеобразовательным программам </w:t>
      </w:r>
      <w:r w:rsidR="001F17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17ED">
        <w:rPr>
          <w:rFonts w:ascii="Times New Roman" w:hAnsi="Times New Roman" w:cs="Times New Roman"/>
          <w:bCs/>
          <w:sz w:val="28"/>
          <w:szCs w:val="28"/>
        </w:rPr>
        <w:t>образовательным программам дошкольного образования регламентируется законодательством Российской Федерации в сфере образования.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D0F" w:rsidRPr="001F17ED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 xml:space="preserve">4. Организация предоставления общедоступного и бесплатного </w:t>
      </w:r>
    </w:p>
    <w:p w:rsidR="006C0D0F" w:rsidRPr="001F17ED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начального общего, основного общего, среднего общего образования</w:t>
      </w:r>
    </w:p>
    <w:p w:rsidR="006C0D0F" w:rsidRDefault="006C0D0F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 xml:space="preserve"> по основным общеобразовательным программам</w:t>
      </w:r>
    </w:p>
    <w:p w:rsidR="001F17ED" w:rsidRPr="001F17ED" w:rsidRDefault="001F17ED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4.1. В целях реализации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муниципальном образовании городского округа «Усинск» создается сеть муниципальных образовательных организаций соответствующего типа – общеобразовательные организации (далее </w:t>
      </w:r>
      <w:r w:rsidR="001F17ED">
        <w:rPr>
          <w:rFonts w:ascii="Times New Roman" w:hAnsi="Times New Roman"/>
          <w:sz w:val="28"/>
          <w:szCs w:val="28"/>
        </w:rPr>
        <w:t>-</w:t>
      </w:r>
      <w:r w:rsidRPr="001F17ED">
        <w:rPr>
          <w:rFonts w:ascii="Times New Roman" w:hAnsi="Times New Roman"/>
          <w:sz w:val="28"/>
          <w:szCs w:val="28"/>
        </w:rPr>
        <w:t xml:space="preserve"> ОО). </w:t>
      </w:r>
    </w:p>
    <w:p w:rsidR="006C0D0F" w:rsidRPr="001F17ED" w:rsidRDefault="006C0D0F" w:rsidP="001F17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1F17ED">
        <w:rPr>
          <w:rFonts w:ascii="Times New Roman" w:hAnsi="Times New Roman"/>
          <w:sz w:val="28"/>
          <w:szCs w:val="28"/>
        </w:rPr>
        <w:t>С целью наиболее полного удовлетворения запросов граждан, с учетом социального заказа, материально-технических, кадровых условий для реализации образовательной деятельности, создаются (могут создаваться) ОО с различными особенностями осуществляемой образовательной деятельности</w:t>
      </w:r>
      <w:r w:rsidRPr="001F17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17ED">
        <w:rPr>
          <w:rFonts w:ascii="Times New Roman" w:hAnsi="Times New Roman"/>
          <w:sz w:val="28"/>
          <w:szCs w:val="28"/>
        </w:rPr>
        <w:t>(уровень и направленность основных образовательных программ (далее – ООП), интеграция различных видов ООП, содержание ООП, специальные условия  реализации ООП), в том числе, классы с углубленным и профильным изучением отдельных предметов, кадетские классы, классы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F17E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программам. </w:t>
      </w:r>
    </w:p>
    <w:p w:rsidR="006C0D0F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 xml:space="preserve">4.3. Управление образования:  </w:t>
      </w:r>
    </w:p>
    <w:p w:rsidR="006C0D0F" w:rsidRPr="001F17ED" w:rsidRDefault="006C0D0F" w:rsidP="001F17ED">
      <w:pPr>
        <w:pStyle w:val="tekstob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>определяет потребность в открытии необходимого количества</w:t>
      </w:r>
      <w:r w:rsidRPr="001F17ED">
        <w:rPr>
          <w:b/>
          <w:sz w:val="28"/>
          <w:szCs w:val="28"/>
        </w:rPr>
        <w:t xml:space="preserve"> </w:t>
      </w:r>
      <w:r w:rsidRPr="001F17ED">
        <w:rPr>
          <w:sz w:val="28"/>
          <w:szCs w:val="28"/>
        </w:rPr>
        <w:t xml:space="preserve">классов на основании прогноза контингента обучающихся </w:t>
      </w:r>
      <w:r w:rsidRPr="001F17ED">
        <w:rPr>
          <w:bCs/>
          <w:sz w:val="28"/>
          <w:szCs w:val="28"/>
        </w:rPr>
        <w:t xml:space="preserve">по основным общеобразовательным программам </w:t>
      </w:r>
      <w:r w:rsidRPr="001F17ED">
        <w:rPr>
          <w:sz w:val="28"/>
          <w:szCs w:val="28"/>
        </w:rPr>
        <w:t>начального общего, основного общего, среднего общего образования на новый учебный год;</w:t>
      </w:r>
    </w:p>
    <w:p w:rsidR="006C0D0F" w:rsidRPr="001F17ED" w:rsidRDefault="006C0D0F" w:rsidP="001F17ED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принимает решение</w:t>
      </w:r>
      <w:r w:rsidR="00C836F2" w:rsidRPr="001F17ED">
        <w:rPr>
          <w:rFonts w:ascii="Times New Roman" w:hAnsi="Times New Roman"/>
          <w:sz w:val="28"/>
          <w:szCs w:val="28"/>
        </w:rPr>
        <w:t xml:space="preserve"> </w:t>
      </w:r>
      <w:r w:rsidRPr="001F17ED">
        <w:rPr>
          <w:rFonts w:ascii="Times New Roman" w:hAnsi="Times New Roman"/>
          <w:sz w:val="28"/>
          <w:szCs w:val="28"/>
        </w:rPr>
        <w:t>об открытии классов, в том числе  классов с углубленным изучением отдельных предметов, кадетских классов  и классов профильного обучения, на основании ходатайств ОО, с учетом количества детей, проживающих на закрепленных территориях, запросов участников образовательных отношений, проектной наполняемости, кадровых и материально-технических условий ОО. К ходатайству об открытии классов с изучением отдельных предметов на углубленном или профильном уровне ОО прилагает: документы, подтверждающие наличие социального заказа на изучение учебных предметов на углубленном или профильном уровне; рабочие программы соответствующих учебных предметов; характеристику кадровых ресурсов для реализации рабочих программ   учебных предметов на углубленном или профильном уровне.</w:t>
      </w:r>
    </w:p>
    <w:p w:rsidR="000F381E" w:rsidRPr="001F17ED" w:rsidRDefault="000F381E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lastRenderedPageBreak/>
        <w:t>4.4. Принятие Управлением образования решения об открытии классов  осуществляется в следующем порядке:</w:t>
      </w:r>
    </w:p>
    <w:p w:rsidR="000F381E" w:rsidRPr="001F17ED" w:rsidRDefault="000F381E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4.4.1. С целью соблюдения законодательства в сфере образования, обеспечения принципа открытости и прозрачности комплектования контингента ОО  Управлением образования создается комиссия.</w:t>
      </w:r>
    </w:p>
    <w:p w:rsidR="000F381E" w:rsidRPr="001F17ED" w:rsidRDefault="000F381E" w:rsidP="001F1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4.4.2. В состав комиссии  входят: председатель Совета руководителей   муниципальных образовательных организаций и других бюджетных (автономных) учреждений Управления образования, специалисты отдела общего образования, отдела кадрового, </w:t>
      </w:r>
      <w:proofErr w:type="spellStart"/>
      <w:r w:rsidRPr="001F17ED">
        <w:rPr>
          <w:rFonts w:ascii="Times New Roman" w:hAnsi="Times New Roman"/>
          <w:sz w:val="28"/>
          <w:szCs w:val="28"/>
        </w:rPr>
        <w:t>документационно-информационного</w:t>
      </w:r>
      <w:proofErr w:type="spellEnd"/>
      <w:r w:rsidRPr="001F17ED">
        <w:rPr>
          <w:rFonts w:ascii="Times New Roman" w:hAnsi="Times New Roman"/>
          <w:sz w:val="28"/>
          <w:szCs w:val="28"/>
        </w:rPr>
        <w:t xml:space="preserve"> и правового обеспечения, отдела экономического и бухгалтерского учета Управления образования, председатель </w:t>
      </w:r>
      <w:proofErr w:type="spellStart"/>
      <w:r w:rsidRPr="001F17ED">
        <w:rPr>
          <w:rFonts w:ascii="Times New Roman" w:hAnsi="Times New Roman"/>
          <w:sz w:val="28"/>
          <w:szCs w:val="28"/>
        </w:rPr>
        <w:t>Усинской</w:t>
      </w:r>
      <w:proofErr w:type="spellEnd"/>
      <w:r w:rsidRPr="001F17ED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РФ.</w:t>
      </w:r>
    </w:p>
    <w:p w:rsidR="000F381E" w:rsidRPr="001F17ED" w:rsidRDefault="000F381E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4.4.3. Возглавляет комиссию руководитель Управления образования.</w:t>
      </w:r>
    </w:p>
    <w:p w:rsidR="000F381E" w:rsidRPr="001F17ED" w:rsidRDefault="000F381E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4.4.4. Персональный состав комиссии утверждается приказом Управления образования.</w:t>
      </w:r>
    </w:p>
    <w:p w:rsidR="000F381E" w:rsidRPr="001F17ED" w:rsidRDefault="000F381E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4.4.5. </w:t>
      </w:r>
      <w:proofErr w:type="gramStart"/>
      <w:r w:rsidRPr="001F17ED">
        <w:rPr>
          <w:rFonts w:ascii="Times New Roman" w:hAnsi="Times New Roman"/>
          <w:sz w:val="28"/>
          <w:szCs w:val="28"/>
        </w:rPr>
        <w:t>Комиссия рассматривает ходатайства ОО об открытии классов, в том числе  классов с наполняемостью ниже нормативной, классов с углубленным изучением отдельных предметов, кадетских классов,  классов профильного обучения, информацию ОО о прогнозируемом количестве вновь открываемых классов, результаты мониторинга комплектования классов, условия кадровой и материально-технической обеспеченности ОО для оптимальной организации образовательной деятельности в ОО в соответствии с требованиями федеральных государственных образовательных стандартов,  и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принимает решение. </w:t>
      </w:r>
    </w:p>
    <w:p w:rsidR="000F381E" w:rsidRPr="001F17ED" w:rsidRDefault="000F381E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4.4.6. Решение комиссии оформляется протоколом и вводится в действие приказом Управления образования. 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</w:t>
      </w:r>
      <w:r w:rsidR="000F381E" w:rsidRPr="001F17ED">
        <w:rPr>
          <w:rFonts w:ascii="Times New Roman" w:hAnsi="Times New Roman"/>
          <w:sz w:val="28"/>
          <w:szCs w:val="28"/>
        </w:rPr>
        <w:t>5</w:t>
      </w:r>
      <w:r w:rsidRPr="001F17ED">
        <w:rPr>
          <w:rFonts w:ascii="Times New Roman" w:hAnsi="Times New Roman"/>
          <w:sz w:val="28"/>
          <w:szCs w:val="28"/>
        </w:rPr>
        <w:t xml:space="preserve">. На основании решения Управления образования об открытии классов  ОО осуществляют прием граждан на </w:t>
      </w:r>
      <w:proofErr w:type="gramStart"/>
      <w:r w:rsidRPr="001F17E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в соответствии с локальными нормативными актами ОО и административным регламентом предоставления муниципальной услуги, утвержденным </w:t>
      </w:r>
      <w:r w:rsidR="00275C27" w:rsidRPr="001F17ED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городского округа «Усинск»</w:t>
      </w:r>
      <w:r w:rsidRPr="001F17ED">
        <w:rPr>
          <w:rFonts w:ascii="Times New Roman" w:hAnsi="Times New Roman"/>
          <w:sz w:val="28"/>
          <w:szCs w:val="28"/>
        </w:rPr>
        <w:t>.</w:t>
      </w:r>
    </w:p>
    <w:p w:rsidR="006C0D0F" w:rsidRPr="001F17ED" w:rsidRDefault="006C0D0F" w:rsidP="001F1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</w:t>
      </w:r>
      <w:r w:rsidR="000F381E" w:rsidRPr="001F17ED">
        <w:rPr>
          <w:rFonts w:ascii="Times New Roman" w:hAnsi="Times New Roman"/>
          <w:sz w:val="28"/>
          <w:szCs w:val="28"/>
        </w:rPr>
        <w:t>6</w:t>
      </w:r>
      <w:r w:rsidRPr="001F17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17ED">
        <w:rPr>
          <w:rFonts w:ascii="Times New Roman" w:hAnsi="Times New Roman"/>
          <w:sz w:val="28"/>
          <w:szCs w:val="28"/>
        </w:rPr>
        <w:t xml:space="preserve">Порядок проведения индивидуального отбора при приеме для получения основного общего и среднего общего образования с углубленным или профильным изучением отдельных учебных предметов,  а также   в ОО, реализующих 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F17ED">
        <w:rPr>
          <w:rFonts w:ascii="Times New Roman" w:hAnsi="Times New Roman"/>
          <w:sz w:val="28"/>
          <w:szCs w:val="28"/>
        </w:rPr>
        <w:t>общеразвивающими</w:t>
      </w:r>
      <w:proofErr w:type="spellEnd"/>
      <w:r w:rsidRPr="001F17ED">
        <w:rPr>
          <w:rFonts w:ascii="Times New Roman" w:hAnsi="Times New Roman"/>
          <w:sz w:val="28"/>
          <w:szCs w:val="28"/>
        </w:rPr>
        <w:t xml:space="preserve"> программами, имеющими целью подготовку несовершеннолетних обучающихся к военной или иной государственной службе (кадетские классы), регламентируется действующим законодательством в сфере образования и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соответствующими локальными нормативными актами ОО.</w:t>
      </w:r>
    </w:p>
    <w:p w:rsidR="00C25EFC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>4.</w:t>
      </w:r>
      <w:r w:rsidR="000F381E" w:rsidRPr="001F17ED">
        <w:rPr>
          <w:sz w:val="28"/>
          <w:szCs w:val="28"/>
        </w:rPr>
        <w:t>7</w:t>
      </w:r>
      <w:r w:rsidRPr="001F17ED">
        <w:rPr>
          <w:sz w:val="28"/>
          <w:szCs w:val="28"/>
        </w:rPr>
        <w:t xml:space="preserve">. При формировании контингента учащихся соблюдаются установленные законодательством и санитарно-гигиеническими правилами  </w:t>
      </w:r>
      <w:r w:rsidRPr="001F17ED">
        <w:rPr>
          <w:sz w:val="28"/>
          <w:szCs w:val="28"/>
        </w:rPr>
        <w:lastRenderedPageBreak/>
        <w:t xml:space="preserve">нормативы наполняемости класса: </w:t>
      </w:r>
      <w:r w:rsidR="00C25EFC" w:rsidRPr="001F17ED">
        <w:rPr>
          <w:sz w:val="28"/>
          <w:szCs w:val="28"/>
        </w:rPr>
        <w:t xml:space="preserve">не менее 25 человек в </w:t>
      </w:r>
      <w:r w:rsidR="00E61C0A" w:rsidRPr="001F17ED">
        <w:rPr>
          <w:sz w:val="28"/>
          <w:szCs w:val="28"/>
        </w:rPr>
        <w:t xml:space="preserve">ОО в </w:t>
      </w:r>
      <w:r w:rsidR="00C25EFC" w:rsidRPr="001F17ED">
        <w:rPr>
          <w:sz w:val="28"/>
          <w:szCs w:val="28"/>
        </w:rPr>
        <w:t>городск</w:t>
      </w:r>
      <w:r w:rsidR="00E61C0A" w:rsidRPr="001F17ED">
        <w:rPr>
          <w:sz w:val="28"/>
          <w:szCs w:val="28"/>
        </w:rPr>
        <w:t>ой</w:t>
      </w:r>
      <w:r w:rsidR="00C25EFC" w:rsidRPr="001F17ED">
        <w:rPr>
          <w:sz w:val="28"/>
          <w:szCs w:val="28"/>
        </w:rPr>
        <w:t xml:space="preserve"> </w:t>
      </w:r>
      <w:r w:rsidR="00E61C0A" w:rsidRPr="001F17ED">
        <w:rPr>
          <w:sz w:val="28"/>
          <w:szCs w:val="28"/>
        </w:rPr>
        <w:t>местности</w:t>
      </w:r>
      <w:r w:rsidR="00C25EFC" w:rsidRPr="001F17ED">
        <w:rPr>
          <w:sz w:val="28"/>
          <w:szCs w:val="28"/>
        </w:rPr>
        <w:t xml:space="preserve">, </w:t>
      </w:r>
      <w:r w:rsidR="00903E3F" w:rsidRPr="001F17ED">
        <w:rPr>
          <w:sz w:val="28"/>
          <w:szCs w:val="28"/>
        </w:rPr>
        <w:t xml:space="preserve">не менее </w:t>
      </w:r>
      <w:r w:rsidR="00E61C0A" w:rsidRPr="001F17ED">
        <w:rPr>
          <w:sz w:val="28"/>
          <w:szCs w:val="28"/>
        </w:rPr>
        <w:t xml:space="preserve">10 человек </w:t>
      </w:r>
      <w:r w:rsidR="001F17ED">
        <w:rPr>
          <w:rFonts w:ascii="Cambria Math" w:hAnsi="Cambria Math" w:cs="Cambria Math"/>
          <w:sz w:val="28"/>
          <w:szCs w:val="28"/>
        </w:rPr>
        <w:t>‒</w:t>
      </w:r>
      <w:r w:rsidR="00E61C0A" w:rsidRPr="001F17ED">
        <w:rPr>
          <w:sz w:val="28"/>
          <w:szCs w:val="28"/>
        </w:rPr>
        <w:t xml:space="preserve"> в малокомплектных общеобразовательных организациях, </w:t>
      </w:r>
      <w:r w:rsidR="00903E3F" w:rsidRPr="001F17ED">
        <w:rPr>
          <w:sz w:val="28"/>
          <w:szCs w:val="28"/>
        </w:rPr>
        <w:t xml:space="preserve">не менее </w:t>
      </w:r>
      <w:r w:rsidR="00C25EFC" w:rsidRPr="001F17ED">
        <w:rPr>
          <w:sz w:val="28"/>
          <w:szCs w:val="28"/>
        </w:rPr>
        <w:t xml:space="preserve">14 человек  </w:t>
      </w:r>
      <w:r w:rsidR="001F17ED">
        <w:rPr>
          <w:rFonts w:ascii="Cambria Math" w:hAnsi="Cambria Math" w:cs="Cambria Math"/>
          <w:sz w:val="28"/>
          <w:szCs w:val="28"/>
        </w:rPr>
        <w:t>‒</w:t>
      </w:r>
      <w:r w:rsidR="00C25EFC" w:rsidRPr="001F17ED">
        <w:rPr>
          <w:sz w:val="28"/>
          <w:szCs w:val="28"/>
        </w:rPr>
        <w:t xml:space="preserve">  в  сельских </w:t>
      </w:r>
      <w:r w:rsidR="00E61C0A" w:rsidRPr="001F17ED">
        <w:rPr>
          <w:sz w:val="28"/>
          <w:szCs w:val="28"/>
        </w:rPr>
        <w:t>обще</w:t>
      </w:r>
      <w:r w:rsidR="00C25EFC" w:rsidRPr="001F17ED">
        <w:rPr>
          <w:sz w:val="28"/>
          <w:szCs w:val="28"/>
        </w:rPr>
        <w:t xml:space="preserve">образовательных организациях, </w:t>
      </w:r>
      <w:r w:rsidR="00903E3F" w:rsidRPr="001F17ED">
        <w:rPr>
          <w:sz w:val="28"/>
          <w:szCs w:val="28"/>
        </w:rPr>
        <w:t xml:space="preserve">не менее </w:t>
      </w:r>
      <w:r w:rsidR="00C25EFC" w:rsidRPr="001F17ED">
        <w:rPr>
          <w:sz w:val="28"/>
          <w:szCs w:val="28"/>
        </w:rPr>
        <w:t xml:space="preserve">12 человек </w:t>
      </w:r>
      <w:r w:rsidR="001F17ED">
        <w:rPr>
          <w:rFonts w:ascii="Cambria Math" w:hAnsi="Cambria Math" w:cs="Cambria Math"/>
          <w:sz w:val="28"/>
          <w:szCs w:val="28"/>
        </w:rPr>
        <w:t>‒</w:t>
      </w:r>
      <w:r w:rsidR="00C25EFC" w:rsidRPr="001F17ED">
        <w:rPr>
          <w:sz w:val="28"/>
          <w:szCs w:val="28"/>
        </w:rPr>
        <w:t xml:space="preserve"> в классах, обучающихся по адаптированным основным общеобразовательным программам.</w:t>
      </w:r>
    </w:p>
    <w:p w:rsidR="006C0D0F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>4.</w:t>
      </w:r>
      <w:r w:rsidR="000F381E" w:rsidRPr="001F17ED">
        <w:rPr>
          <w:sz w:val="28"/>
          <w:szCs w:val="28"/>
        </w:rPr>
        <w:t>8</w:t>
      </w:r>
      <w:r w:rsidRPr="001F17ED">
        <w:rPr>
          <w:sz w:val="28"/>
          <w:szCs w:val="28"/>
        </w:rPr>
        <w:t xml:space="preserve">. При наполняемости класса ниже нормативной директор ОО  направляет в Управление образования ходатайство о возможности открытия класса с меньшей наполняемостью. </w:t>
      </w:r>
    </w:p>
    <w:p w:rsidR="006C0D0F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>4.</w:t>
      </w:r>
      <w:r w:rsidR="000F381E" w:rsidRPr="001F17ED">
        <w:rPr>
          <w:sz w:val="28"/>
          <w:szCs w:val="28"/>
        </w:rPr>
        <w:t>9</w:t>
      </w:r>
      <w:r w:rsidRPr="001F17ED">
        <w:rPr>
          <w:sz w:val="28"/>
          <w:szCs w:val="28"/>
        </w:rPr>
        <w:t xml:space="preserve">. Управление образования </w:t>
      </w:r>
      <w:r w:rsidR="00603C8A" w:rsidRPr="001F17ED">
        <w:rPr>
          <w:sz w:val="28"/>
          <w:szCs w:val="28"/>
        </w:rPr>
        <w:t xml:space="preserve">в соответствии с подпунктами 4.4.1. – 4.4.6. настоящего Порядка </w:t>
      </w:r>
      <w:r w:rsidRPr="001F17ED">
        <w:rPr>
          <w:sz w:val="28"/>
          <w:szCs w:val="28"/>
        </w:rPr>
        <w:t>принимает одно из возможных решений:</w:t>
      </w:r>
    </w:p>
    <w:p w:rsidR="006C0D0F" w:rsidRPr="001F17ED" w:rsidRDefault="00B35138" w:rsidP="001F17ED">
      <w:pPr>
        <w:pStyle w:val="tekstob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 xml:space="preserve">в случае </w:t>
      </w:r>
      <w:r w:rsidR="00AF49AC" w:rsidRPr="001F17ED">
        <w:rPr>
          <w:sz w:val="28"/>
          <w:szCs w:val="28"/>
        </w:rPr>
        <w:t>отсутстви</w:t>
      </w:r>
      <w:r w:rsidRPr="001F17ED">
        <w:rPr>
          <w:sz w:val="28"/>
          <w:szCs w:val="28"/>
        </w:rPr>
        <w:t>я</w:t>
      </w:r>
      <w:r w:rsidR="00AF49AC" w:rsidRPr="001F17ED">
        <w:rPr>
          <w:sz w:val="28"/>
          <w:szCs w:val="28"/>
        </w:rPr>
        <w:t xml:space="preserve"> свободных ме</w:t>
      </w:r>
      <w:proofErr w:type="gramStart"/>
      <w:r w:rsidR="00AF49AC" w:rsidRPr="001F17ED">
        <w:rPr>
          <w:sz w:val="28"/>
          <w:szCs w:val="28"/>
        </w:rPr>
        <w:t>ст в др</w:t>
      </w:r>
      <w:proofErr w:type="gramEnd"/>
      <w:r w:rsidR="00AF49AC" w:rsidRPr="001F17ED">
        <w:rPr>
          <w:sz w:val="28"/>
          <w:szCs w:val="28"/>
        </w:rPr>
        <w:t xml:space="preserve">угих ОО в населенном пункте, </w:t>
      </w:r>
      <w:r w:rsidR="006C0D0F" w:rsidRPr="001F17ED">
        <w:rPr>
          <w:sz w:val="28"/>
          <w:szCs w:val="28"/>
        </w:rPr>
        <w:t>дает разрешение на</w:t>
      </w:r>
      <w:r w:rsidR="00B27004" w:rsidRPr="001F17ED">
        <w:rPr>
          <w:sz w:val="28"/>
          <w:szCs w:val="28"/>
        </w:rPr>
        <w:t xml:space="preserve"> </w:t>
      </w:r>
      <w:r w:rsidR="006C0D0F" w:rsidRPr="001F17ED">
        <w:rPr>
          <w:sz w:val="28"/>
          <w:szCs w:val="28"/>
        </w:rPr>
        <w:t>открытие класса с наполняемостью ниже нормативной;</w:t>
      </w:r>
    </w:p>
    <w:p w:rsidR="006C0D0F" w:rsidRPr="001F17ED" w:rsidRDefault="006C0D0F" w:rsidP="001F17ED">
      <w:pPr>
        <w:pStyle w:val="tekstob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F17ED">
        <w:rPr>
          <w:sz w:val="28"/>
          <w:szCs w:val="28"/>
        </w:rPr>
        <w:t>по согласованию с директором ОО и с согласия родителей (законных представителей) учащихся проводит мероприятия по оптимизации контингента учащихся ОО,</w:t>
      </w:r>
      <w:r w:rsidR="00B27004" w:rsidRPr="001F17ED">
        <w:rPr>
          <w:sz w:val="28"/>
          <w:szCs w:val="28"/>
        </w:rPr>
        <w:t xml:space="preserve"> </w:t>
      </w:r>
      <w:r w:rsidRPr="001F17ED">
        <w:rPr>
          <w:sz w:val="28"/>
          <w:szCs w:val="28"/>
        </w:rPr>
        <w:t>в том числе, по переводу</w:t>
      </w:r>
      <w:r w:rsidR="00B27004" w:rsidRPr="001F17ED">
        <w:rPr>
          <w:sz w:val="28"/>
          <w:szCs w:val="28"/>
        </w:rPr>
        <w:t xml:space="preserve"> </w:t>
      </w:r>
      <w:r w:rsidRPr="001F17ED">
        <w:rPr>
          <w:sz w:val="28"/>
          <w:szCs w:val="28"/>
        </w:rPr>
        <w:t>совершеннолетних учащихся (с их письменного согласия) и несовершеннолетних учащихся (с письменного согласия родителей (законных представителей),</w:t>
      </w:r>
      <w:r w:rsidR="00B27004" w:rsidRPr="001F17ED">
        <w:rPr>
          <w:sz w:val="28"/>
          <w:szCs w:val="28"/>
        </w:rPr>
        <w:t xml:space="preserve"> </w:t>
      </w:r>
      <w:r w:rsidRPr="001F17ED">
        <w:rPr>
          <w:sz w:val="28"/>
          <w:szCs w:val="28"/>
        </w:rPr>
        <w:t>в другие ОО.</w:t>
      </w:r>
      <w:proofErr w:type="gramEnd"/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</w:t>
      </w:r>
      <w:r w:rsidR="000F381E" w:rsidRPr="001F17ED">
        <w:rPr>
          <w:rFonts w:ascii="Times New Roman" w:hAnsi="Times New Roman"/>
          <w:sz w:val="28"/>
          <w:szCs w:val="28"/>
        </w:rPr>
        <w:t>10</w:t>
      </w:r>
      <w:r w:rsidRPr="001F17ED">
        <w:rPr>
          <w:rFonts w:ascii="Times New Roman" w:hAnsi="Times New Roman"/>
          <w:sz w:val="28"/>
          <w:szCs w:val="28"/>
        </w:rPr>
        <w:t xml:space="preserve">. При комплектовании контингента учащихся </w:t>
      </w:r>
      <w:r w:rsidRPr="001F17ED">
        <w:rPr>
          <w:rFonts w:ascii="Times New Roman" w:hAnsi="Times New Roman"/>
          <w:b/>
          <w:sz w:val="28"/>
          <w:szCs w:val="28"/>
        </w:rPr>
        <w:t>первых классов</w:t>
      </w:r>
      <w:r w:rsidRPr="001F17ED">
        <w:rPr>
          <w:rFonts w:ascii="Times New Roman" w:hAnsi="Times New Roman"/>
          <w:sz w:val="28"/>
          <w:szCs w:val="28"/>
        </w:rPr>
        <w:t xml:space="preserve">: </w:t>
      </w:r>
    </w:p>
    <w:p w:rsidR="006C0D0F" w:rsidRPr="001F17ED" w:rsidRDefault="006C0D0F" w:rsidP="001F17ED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01 января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Управление образования: 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1) формирует списки  граждан,  подлежащих приему в первый класс в текущем  календарном году, с учетом территории проживания и  закрепления ОО за конкретными территориями муниципального образования городского округа «Усинск»;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2) направляет в ОО, реализующие образовательные программы начального общего образования, информацию о количестве граждан, подлежащих приему в первый класс в текущем  календарном году, проживающих на территориях, за которыми закреплены ОО</w:t>
      </w:r>
      <w:r w:rsidR="00FE695B" w:rsidRPr="001F17ED">
        <w:rPr>
          <w:rFonts w:ascii="Times New Roman" w:hAnsi="Times New Roman"/>
          <w:sz w:val="28"/>
          <w:szCs w:val="28"/>
        </w:rPr>
        <w:t>;</w:t>
      </w:r>
    </w:p>
    <w:p w:rsidR="006C0D0F" w:rsidRPr="001F17ED" w:rsidRDefault="006C0D0F" w:rsidP="001F17ED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 xml:space="preserve">до 20 января </w:t>
      </w:r>
      <w:r w:rsidRPr="001F17ED">
        <w:rPr>
          <w:rFonts w:ascii="Times New Roman" w:hAnsi="Times New Roman"/>
          <w:sz w:val="28"/>
          <w:szCs w:val="28"/>
        </w:rPr>
        <w:t>текущего календарного года ОО представляют в Управление образования информацию о прогнозируемом количестве  первых классов, с учетом кадровой обеспеченности и  оптимальной организации образовательной деятельности в ОО в соответствии с требованиями федеральных государственных образовательных стандартов;</w:t>
      </w:r>
    </w:p>
    <w:p w:rsidR="006C0D0F" w:rsidRPr="001F17ED" w:rsidRDefault="006C0D0F" w:rsidP="001F17ED">
      <w:pPr>
        <w:numPr>
          <w:ilvl w:val="0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25 января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Управление образования принимает решение об открытии необходимого количества первых классов в разрезе ОО и издает соответствующий распорядительный акт.</w:t>
      </w:r>
    </w:p>
    <w:p w:rsidR="006C0D0F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>Управление образования осуществляет мониторинг комплектования контингента учащихся первых классов в ОО до его полной укомплектованности</w:t>
      </w:r>
      <w:r w:rsidRPr="001F17ED">
        <w:rPr>
          <w:i/>
          <w:sz w:val="28"/>
          <w:szCs w:val="28"/>
        </w:rPr>
        <w:t xml:space="preserve"> </w:t>
      </w:r>
      <w:r w:rsidRPr="001F17ED">
        <w:rPr>
          <w:sz w:val="28"/>
          <w:szCs w:val="28"/>
        </w:rPr>
        <w:t>и, в случае необходимости, принимает решение об открытии дополнительных первых классов.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4.1</w:t>
      </w:r>
      <w:r w:rsidR="000F381E" w:rsidRPr="001F17ED">
        <w:rPr>
          <w:rFonts w:ascii="Times New Roman" w:hAnsi="Times New Roman"/>
          <w:sz w:val="28"/>
          <w:szCs w:val="28"/>
        </w:rPr>
        <w:t>1</w:t>
      </w:r>
      <w:r w:rsidRPr="001F17ED">
        <w:rPr>
          <w:rFonts w:ascii="Times New Roman" w:hAnsi="Times New Roman"/>
          <w:sz w:val="28"/>
          <w:szCs w:val="28"/>
        </w:rPr>
        <w:t xml:space="preserve">. При комплектовании контингента учащихся </w:t>
      </w:r>
      <w:r w:rsidRPr="001F17ED">
        <w:rPr>
          <w:rFonts w:ascii="Times New Roman" w:hAnsi="Times New Roman"/>
          <w:b/>
          <w:sz w:val="28"/>
          <w:szCs w:val="28"/>
        </w:rPr>
        <w:t>пятых классов</w:t>
      </w:r>
      <w:r w:rsidRPr="001F17ED">
        <w:rPr>
          <w:rFonts w:ascii="Times New Roman" w:hAnsi="Times New Roman"/>
          <w:sz w:val="28"/>
          <w:szCs w:val="28"/>
        </w:rPr>
        <w:t xml:space="preserve">: </w:t>
      </w:r>
    </w:p>
    <w:p w:rsidR="006C0D0F" w:rsidRPr="001F17ED" w:rsidRDefault="006C0D0F" w:rsidP="001F17ED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01 марта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Управление образования: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1) формирует списки граждан, завершающих обучение в ОО, реализующих образовательные программы начального общего образования, и подлежащих приему в пятый класс в текущем  календарном году, с учетом </w:t>
      </w:r>
      <w:r w:rsidRPr="001F17ED">
        <w:rPr>
          <w:rFonts w:ascii="Times New Roman" w:hAnsi="Times New Roman"/>
          <w:sz w:val="28"/>
          <w:szCs w:val="28"/>
        </w:rPr>
        <w:lastRenderedPageBreak/>
        <w:t>территории проживания и закрепления ОО за конкретными территориями муниципального образования городского округа «Усинск»;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2) направляет в ОО, реализующие образовательные программы основного общего образования, информацию о количестве граждан, завершающих обучение  в ОО, реализующих образовательные программы начального общего образования, и подлежащих приему в пятый класс в текущем  календарном году, проживающих на территор</w:t>
      </w:r>
      <w:r w:rsidR="00FE695B" w:rsidRPr="001F17ED">
        <w:rPr>
          <w:rFonts w:ascii="Times New Roman" w:hAnsi="Times New Roman"/>
          <w:sz w:val="28"/>
          <w:szCs w:val="28"/>
        </w:rPr>
        <w:t>иях, за которыми закреплены ОО;</w:t>
      </w:r>
    </w:p>
    <w:p w:rsidR="00533259" w:rsidRPr="001F17ED" w:rsidRDefault="006C0D0F" w:rsidP="001F17ED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20 марта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ОО представляют в Управление образования информацию о прогнозируемом количестве  пятых классов, с учетом кадровой обеспеченности и  оптимальной организации образовательной деятельности</w:t>
      </w:r>
      <w:r w:rsidR="00B27004" w:rsidRPr="001F17ED">
        <w:rPr>
          <w:rFonts w:ascii="Times New Roman" w:hAnsi="Times New Roman"/>
          <w:sz w:val="28"/>
          <w:szCs w:val="28"/>
        </w:rPr>
        <w:t xml:space="preserve"> </w:t>
      </w:r>
      <w:r w:rsidRPr="001F17ED">
        <w:rPr>
          <w:rFonts w:ascii="Times New Roman" w:hAnsi="Times New Roman"/>
          <w:sz w:val="28"/>
          <w:szCs w:val="28"/>
        </w:rPr>
        <w:t>в ОО в соответствии с требованиями федеральных государственных образовательных стандартов</w:t>
      </w:r>
      <w:r w:rsidR="00533259" w:rsidRPr="001F17ED">
        <w:rPr>
          <w:rFonts w:ascii="Times New Roman" w:hAnsi="Times New Roman"/>
          <w:sz w:val="28"/>
          <w:szCs w:val="28"/>
        </w:rPr>
        <w:t>;</w:t>
      </w:r>
    </w:p>
    <w:p w:rsidR="006C0D0F" w:rsidRPr="001F17ED" w:rsidRDefault="006C0D0F" w:rsidP="001F17ED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25 марта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Управление образования принимает решение об открытии необходимого количества пятых классов в разрезе ОО и издает соответствующий распорядительный акт.</w:t>
      </w:r>
    </w:p>
    <w:p w:rsidR="006C0D0F" w:rsidRPr="001F17ED" w:rsidRDefault="006C0D0F" w:rsidP="001F17ED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 xml:space="preserve"> Управление образования осуществляет мониторинг комплектования контингента учащихся пятых классов в ОО до его полной укомплектованности и в случае необходимости принимает решение об открытии дополнительных пятых классов.</w:t>
      </w:r>
    </w:p>
    <w:p w:rsidR="006C0D0F" w:rsidRPr="001F17ED" w:rsidRDefault="006C0D0F" w:rsidP="001F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sz w:val="28"/>
          <w:szCs w:val="28"/>
        </w:rPr>
        <w:t>4.1</w:t>
      </w:r>
      <w:r w:rsidR="000F381E" w:rsidRPr="001F17ED">
        <w:rPr>
          <w:rFonts w:ascii="Times New Roman" w:hAnsi="Times New Roman" w:cs="Times New Roman"/>
          <w:sz w:val="28"/>
          <w:szCs w:val="28"/>
        </w:rPr>
        <w:t>2</w:t>
      </w:r>
      <w:r w:rsidRPr="001F17ED">
        <w:rPr>
          <w:rFonts w:ascii="Times New Roman" w:hAnsi="Times New Roman" w:cs="Times New Roman"/>
          <w:sz w:val="28"/>
          <w:szCs w:val="28"/>
        </w:rPr>
        <w:t xml:space="preserve">. При комплектовании контингента учащихся </w:t>
      </w:r>
      <w:r w:rsidRPr="001F17ED">
        <w:rPr>
          <w:rFonts w:ascii="Times New Roman" w:hAnsi="Times New Roman" w:cs="Times New Roman"/>
          <w:b/>
          <w:sz w:val="28"/>
          <w:szCs w:val="28"/>
        </w:rPr>
        <w:t>десятых классов</w:t>
      </w:r>
      <w:r w:rsidRPr="001F17ED">
        <w:rPr>
          <w:rFonts w:ascii="Times New Roman" w:hAnsi="Times New Roman" w:cs="Times New Roman"/>
          <w:sz w:val="28"/>
          <w:szCs w:val="28"/>
        </w:rPr>
        <w:t>:</w:t>
      </w:r>
    </w:p>
    <w:p w:rsidR="006C0D0F" w:rsidRPr="001F17ED" w:rsidRDefault="00533259" w:rsidP="001F17ED">
      <w:pPr>
        <w:pStyle w:val="ConsPlusNormal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b/>
          <w:sz w:val="28"/>
          <w:szCs w:val="28"/>
        </w:rPr>
        <w:t>до 01 марта</w:t>
      </w:r>
      <w:r w:rsidRPr="001F17ED">
        <w:rPr>
          <w:rFonts w:ascii="Times New Roman" w:hAnsi="Times New Roman" w:cs="Times New Roman"/>
          <w:sz w:val="28"/>
          <w:szCs w:val="28"/>
        </w:rPr>
        <w:t xml:space="preserve"> текущего календарного года </w:t>
      </w:r>
      <w:r w:rsidR="006C0D0F" w:rsidRPr="001F17ED">
        <w:rPr>
          <w:rFonts w:ascii="Times New Roman" w:hAnsi="Times New Roman" w:cs="Times New Roman"/>
          <w:sz w:val="28"/>
          <w:szCs w:val="28"/>
        </w:rPr>
        <w:t xml:space="preserve">с целью получения актуальной и объективной информации о численности  граждан, подлежащих </w:t>
      </w:r>
      <w:proofErr w:type="gramStart"/>
      <w:r w:rsidR="006C0D0F" w:rsidRPr="001F17ED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6C0D0F" w:rsidRPr="001F17E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в текущем календарном году, выявления потребности в открытии необходимого количества десятых классов (в том числе, профильных), Управление образования  проводит: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1) информирование участников образовательных отношений о  реализуемых в ОО образовательных программах среднего общего образования, профилях обучения;</w:t>
      </w:r>
    </w:p>
    <w:p w:rsidR="006C0D0F" w:rsidRPr="001F17ED" w:rsidRDefault="006C0D0F" w:rsidP="001F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2) анкетирование учащихся, завершающих </w:t>
      </w:r>
      <w:proofErr w:type="gramStart"/>
      <w:r w:rsidRPr="001F17E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образовательным программа</w:t>
      </w:r>
      <w:r w:rsidR="000E1646" w:rsidRPr="001F17ED">
        <w:rPr>
          <w:rFonts w:ascii="Times New Roman" w:hAnsi="Times New Roman"/>
          <w:sz w:val="28"/>
          <w:szCs w:val="28"/>
        </w:rPr>
        <w:t>м основного общего образования;</w:t>
      </w:r>
    </w:p>
    <w:p w:rsidR="006C0D0F" w:rsidRPr="001F17ED" w:rsidRDefault="00533259" w:rsidP="001F17ED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</w:t>
      </w:r>
      <w:r w:rsidR="006C0D0F" w:rsidRPr="001F17ED">
        <w:rPr>
          <w:rFonts w:ascii="Times New Roman" w:hAnsi="Times New Roman"/>
          <w:b/>
          <w:sz w:val="28"/>
          <w:szCs w:val="28"/>
        </w:rPr>
        <w:t>о</w:t>
      </w:r>
      <w:r w:rsidRPr="001F17ED">
        <w:rPr>
          <w:rFonts w:ascii="Times New Roman" w:hAnsi="Times New Roman"/>
          <w:b/>
          <w:sz w:val="28"/>
          <w:szCs w:val="28"/>
        </w:rPr>
        <w:t xml:space="preserve"> </w:t>
      </w:r>
      <w:r w:rsidR="006C0D0F" w:rsidRPr="001F17ED">
        <w:rPr>
          <w:rFonts w:ascii="Times New Roman" w:hAnsi="Times New Roman"/>
          <w:b/>
          <w:sz w:val="28"/>
          <w:szCs w:val="28"/>
        </w:rPr>
        <w:t>01 апреля</w:t>
      </w:r>
      <w:r w:rsidR="006C0D0F" w:rsidRPr="001F17ED">
        <w:rPr>
          <w:rFonts w:ascii="Times New Roman" w:hAnsi="Times New Roman"/>
          <w:sz w:val="28"/>
          <w:szCs w:val="28"/>
        </w:rPr>
        <w:t xml:space="preserve"> текущего календарного года  Управление образования, на основе данных анкетирования учащихся, завершающих </w:t>
      </w:r>
      <w:proofErr w:type="gramStart"/>
      <w:r w:rsidR="006C0D0F" w:rsidRPr="001F17E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6C0D0F" w:rsidRPr="001F17ED">
        <w:rPr>
          <w:rFonts w:ascii="Times New Roman" w:hAnsi="Times New Roman"/>
          <w:sz w:val="28"/>
          <w:szCs w:val="28"/>
        </w:rPr>
        <w:t xml:space="preserve"> образовательным программам основного общего образования, формирует списки учащихся, намеревающихся получать среднее общее образование в новом учебном году</w:t>
      </w:r>
      <w:r w:rsidRPr="001F17ED">
        <w:rPr>
          <w:rFonts w:ascii="Times New Roman" w:hAnsi="Times New Roman"/>
          <w:sz w:val="28"/>
          <w:szCs w:val="28"/>
        </w:rPr>
        <w:t>;</w:t>
      </w:r>
    </w:p>
    <w:p w:rsidR="00533259" w:rsidRPr="001F17ED" w:rsidRDefault="006C0D0F" w:rsidP="001F17ED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</w:t>
      </w:r>
      <w:r w:rsidR="00533259" w:rsidRPr="001F17ED">
        <w:rPr>
          <w:rFonts w:ascii="Times New Roman" w:hAnsi="Times New Roman"/>
          <w:b/>
          <w:sz w:val="28"/>
          <w:szCs w:val="28"/>
        </w:rPr>
        <w:t xml:space="preserve"> </w:t>
      </w:r>
      <w:r w:rsidRPr="001F17ED">
        <w:rPr>
          <w:rFonts w:ascii="Times New Roman" w:hAnsi="Times New Roman"/>
          <w:b/>
          <w:sz w:val="28"/>
          <w:szCs w:val="28"/>
        </w:rPr>
        <w:t>20 апреля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ОО представляют в Управление образования информацию о прогнозируемом количестве  десятых классов, с учетом кадровой обеспеченности и  оптимальной организации образовательной деятельности в ОО в соответствии с требованиями федеральных государственных образовательных стандартов;</w:t>
      </w:r>
    </w:p>
    <w:p w:rsidR="00533259" w:rsidRPr="001F17ED" w:rsidRDefault="006C0D0F" w:rsidP="001F17ED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01 мая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Управление образования принимает решение об открытии необходимого количества десятых классов, в том числе профильных, в разрезе ОО и издает соответствующий </w:t>
      </w:r>
      <w:r w:rsidRPr="001F17ED">
        <w:rPr>
          <w:rFonts w:ascii="Times New Roman" w:hAnsi="Times New Roman"/>
          <w:sz w:val="28"/>
          <w:szCs w:val="28"/>
        </w:rPr>
        <w:lastRenderedPageBreak/>
        <w:t>распорядительный акт;</w:t>
      </w:r>
    </w:p>
    <w:p w:rsidR="006C0D0F" w:rsidRPr="001F17ED" w:rsidRDefault="006C0D0F" w:rsidP="001F17ED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до 10 июля</w:t>
      </w:r>
      <w:r w:rsidRPr="001F17ED">
        <w:rPr>
          <w:rFonts w:ascii="Times New Roman" w:hAnsi="Times New Roman"/>
          <w:sz w:val="28"/>
          <w:szCs w:val="28"/>
        </w:rPr>
        <w:t xml:space="preserve"> текущего календарного года ОО, указанные  в  распорядительном акте Управления образования, проводят:</w:t>
      </w:r>
    </w:p>
    <w:p w:rsidR="006C0D0F" w:rsidRPr="001F17ED" w:rsidRDefault="006C0D0F" w:rsidP="001F1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1) индивидуальный отбор учащихся для </w:t>
      </w:r>
      <w:proofErr w:type="gramStart"/>
      <w:r w:rsidRPr="001F17E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 образовательным программам углубленного и профильного изучения отдельных предметов в порядке, установленном Министерством образования Республики Коми и соответствующими локальными нормативными актами ОО;</w:t>
      </w:r>
    </w:p>
    <w:p w:rsidR="006C0D0F" w:rsidRPr="001F17ED" w:rsidRDefault="006C0D0F" w:rsidP="001F17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2) приём в десятые классы в соответствии с локальными нормативными актами ОО.</w:t>
      </w:r>
    </w:p>
    <w:p w:rsidR="006C0D0F" w:rsidRPr="001F17ED" w:rsidRDefault="006C0D0F" w:rsidP="001F17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ED">
        <w:rPr>
          <w:sz w:val="28"/>
          <w:szCs w:val="28"/>
        </w:rPr>
        <w:t xml:space="preserve">  Управление образования осуществляет мониторинг комплектования контингента учащихся десятых классов в ОО до его полной укомплектованности и, в случае необходимости, принимает решение об открытии дополнительных десятых классов. В случае неполной укомплектованности десятого класса в ОО по состоянию на  </w:t>
      </w:r>
      <w:r w:rsidRPr="001F17ED">
        <w:rPr>
          <w:b/>
          <w:sz w:val="28"/>
          <w:szCs w:val="28"/>
        </w:rPr>
        <w:t>25 августа</w:t>
      </w:r>
      <w:r w:rsidRPr="001F17ED">
        <w:rPr>
          <w:sz w:val="28"/>
          <w:szCs w:val="28"/>
        </w:rPr>
        <w:t xml:space="preserve"> текущего календарного года ОО действует согласно пункту 4.</w:t>
      </w:r>
      <w:r w:rsidR="000F381E" w:rsidRPr="001F17ED">
        <w:rPr>
          <w:sz w:val="28"/>
          <w:szCs w:val="28"/>
        </w:rPr>
        <w:t>8</w:t>
      </w:r>
      <w:r w:rsidRPr="001F17ED">
        <w:rPr>
          <w:sz w:val="28"/>
          <w:szCs w:val="28"/>
        </w:rPr>
        <w:t xml:space="preserve">. настоящего </w:t>
      </w:r>
      <w:r w:rsidR="0079219E" w:rsidRPr="001F17ED">
        <w:rPr>
          <w:sz w:val="28"/>
          <w:szCs w:val="28"/>
        </w:rPr>
        <w:t>Порядка</w:t>
      </w:r>
      <w:r w:rsidRPr="001F17ED">
        <w:rPr>
          <w:sz w:val="28"/>
          <w:szCs w:val="28"/>
        </w:rPr>
        <w:t xml:space="preserve">. </w:t>
      </w:r>
    </w:p>
    <w:p w:rsidR="006C0D0F" w:rsidRPr="001F17ED" w:rsidRDefault="006C0D0F" w:rsidP="001F17ED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4.1</w:t>
      </w:r>
      <w:r w:rsidR="000F381E" w:rsidRPr="001F17ED">
        <w:rPr>
          <w:rFonts w:ascii="Times New Roman" w:hAnsi="Times New Roman"/>
          <w:sz w:val="28"/>
          <w:szCs w:val="28"/>
        </w:rPr>
        <w:t>3</w:t>
      </w:r>
      <w:r w:rsidRPr="001F17ED">
        <w:rPr>
          <w:rFonts w:ascii="Times New Roman" w:hAnsi="Times New Roman"/>
          <w:sz w:val="28"/>
          <w:szCs w:val="28"/>
        </w:rPr>
        <w:t xml:space="preserve">. Организация </w:t>
      </w:r>
      <w:r w:rsidRPr="001F17ED">
        <w:rPr>
          <w:rFonts w:ascii="Times New Roman" w:hAnsi="Times New Roman"/>
          <w:bCs/>
          <w:sz w:val="28"/>
          <w:szCs w:val="28"/>
        </w:rPr>
        <w:t xml:space="preserve">и осуществление образовательной деятельности по основным общеобразовательным программам </w:t>
      </w:r>
      <w:r w:rsidRPr="001F17ED">
        <w:rPr>
          <w:rFonts w:ascii="Times New Roman" w:hAnsi="Times New Roman"/>
          <w:sz w:val="28"/>
          <w:szCs w:val="28"/>
        </w:rPr>
        <w:t xml:space="preserve">начального общего, основного общего, среднего общего образования   </w:t>
      </w:r>
      <w:r w:rsidRPr="001F17ED">
        <w:rPr>
          <w:rFonts w:ascii="Times New Roman" w:hAnsi="Times New Roman"/>
          <w:bCs/>
          <w:sz w:val="28"/>
          <w:szCs w:val="28"/>
        </w:rPr>
        <w:t>регламентируется  законодательством Российской Федерации в сфере образования.</w:t>
      </w:r>
    </w:p>
    <w:p w:rsidR="006C0D0F" w:rsidRPr="001F17ED" w:rsidRDefault="006C0D0F" w:rsidP="001F17ED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0D0F" w:rsidRDefault="004B07CC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5</w:t>
      </w:r>
      <w:r w:rsidR="006C0D0F" w:rsidRPr="001F17ED">
        <w:rPr>
          <w:rFonts w:ascii="Times New Roman" w:hAnsi="Times New Roman"/>
          <w:b/>
          <w:sz w:val="28"/>
          <w:szCs w:val="28"/>
        </w:rPr>
        <w:t>.</w:t>
      </w:r>
      <w:r w:rsidRPr="001F17ED">
        <w:rPr>
          <w:rFonts w:ascii="Times New Roman" w:hAnsi="Times New Roman"/>
          <w:b/>
          <w:sz w:val="28"/>
          <w:szCs w:val="28"/>
        </w:rPr>
        <w:t xml:space="preserve"> </w:t>
      </w:r>
      <w:r w:rsidR="006C0D0F" w:rsidRPr="001F17ED">
        <w:rPr>
          <w:rFonts w:ascii="Times New Roman" w:hAnsi="Times New Roman"/>
          <w:b/>
          <w:sz w:val="28"/>
          <w:szCs w:val="28"/>
        </w:rPr>
        <w:t>Организация предоставления дополнительного образования детей</w:t>
      </w:r>
    </w:p>
    <w:p w:rsidR="001F17ED" w:rsidRPr="001F17ED" w:rsidRDefault="001F17ED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D0F" w:rsidRPr="001F17ED" w:rsidRDefault="006C0D0F" w:rsidP="001F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ED">
        <w:rPr>
          <w:rFonts w:ascii="Times New Roman" w:hAnsi="Times New Roman" w:cs="Times New Roman"/>
          <w:color w:val="000000"/>
          <w:sz w:val="28"/>
          <w:szCs w:val="28"/>
        </w:rPr>
        <w:t xml:space="preserve">5.1. Дополнительное образование детей по дополнительным </w:t>
      </w:r>
      <w:proofErr w:type="spellStart"/>
      <w:r w:rsidRPr="001F17ED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1F17E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предоставляется </w:t>
      </w:r>
      <w:r w:rsidRPr="001F17ED">
        <w:rPr>
          <w:rFonts w:ascii="Times New Roman" w:hAnsi="Times New Roman" w:cs="Times New Roman"/>
          <w:sz w:val="28"/>
          <w:szCs w:val="28"/>
        </w:rPr>
        <w:t>муниципальным автономным учреждением дополнительного образования «Центр дополнительного образования детей»</w:t>
      </w:r>
      <w:r w:rsidR="004F2481" w:rsidRPr="001F17ED">
        <w:rPr>
          <w:rFonts w:ascii="Times New Roman" w:hAnsi="Times New Roman" w:cs="Times New Roman"/>
          <w:sz w:val="28"/>
          <w:szCs w:val="28"/>
        </w:rPr>
        <w:t xml:space="preserve"> </w:t>
      </w:r>
      <w:r w:rsidRPr="001F1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7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17ED">
        <w:rPr>
          <w:rFonts w:ascii="Times New Roman" w:hAnsi="Times New Roman" w:cs="Times New Roman"/>
          <w:sz w:val="28"/>
          <w:szCs w:val="28"/>
        </w:rPr>
        <w:t>. Усинска</w:t>
      </w:r>
      <w:r w:rsidRPr="001F17E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533259" w:rsidRPr="001F17E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1F17ED">
        <w:rPr>
          <w:rFonts w:ascii="Times New Roman" w:hAnsi="Times New Roman" w:cs="Times New Roman"/>
          <w:color w:val="000000"/>
          <w:sz w:val="28"/>
          <w:szCs w:val="28"/>
        </w:rPr>
        <w:t xml:space="preserve"> МАУДО «ЦДОД» г. Усинска) и МОО, реализующими основные общеобразовательные программы, в соответствии с административным регламентом предоставления муниципальной услуги, утвержденным муниципальным нормативным правовым актом.  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5.2. Реализация дополнительных </w:t>
      </w:r>
      <w:proofErr w:type="spellStart"/>
      <w:r w:rsidRPr="001F17ED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F17ED">
        <w:rPr>
          <w:rFonts w:ascii="Times New Roman" w:hAnsi="Times New Roman"/>
          <w:sz w:val="28"/>
          <w:szCs w:val="28"/>
        </w:rPr>
        <w:t xml:space="preserve"> программ осуществляется:</w:t>
      </w:r>
    </w:p>
    <w:p w:rsidR="006C0D0F" w:rsidRPr="001F17ED" w:rsidRDefault="00533259" w:rsidP="001F17ED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в </w:t>
      </w:r>
      <w:r w:rsidR="006C0D0F" w:rsidRPr="001F17ED">
        <w:rPr>
          <w:rFonts w:ascii="Times New Roman" w:hAnsi="Times New Roman"/>
          <w:sz w:val="28"/>
          <w:szCs w:val="28"/>
        </w:rPr>
        <w:t>ДОО в течение всего учебного года;</w:t>
      </w:r>
    </w:p>
    <w:p w:rsidR="006C0D0F" w:rsidRPr="001F17ED" w:rsidRDefault="006C0D0F" w:rsidP="001F17ED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в ОО в течение всего учебного года, включая каникулярное время, согласно календарному учебному графику;</w:t>
      </w:r>
    </w:p>
    <w:p w:rsidR="006C0D0F" w:rsidRPr="001F17ED" w:rsidRDefault="006C0D0F" w:rsidP="001F17ED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в МАУДО «ЦДОД» г</w:t>
      </w:r>
      <w:proofErr w:type="gramStart"/>
      <w:r w:rsidRPr="001F17ED">
        <w:rPr>
          <w:rFonts w:ascii="Times New Roman" w:hAnsi="Times New Roman"/>
          <w:sz w:val="28"/>
          <w:szCs w:val="28"/>
        </w:rPr>
        <w:t>.У</w:t>
      </w:r>
      <w:proofErr w:type="gramEnd"/>
      <w:r w:rsidRPr="001F17ED">
        <w:rPr>
          <w:rFonts w:ascii="Times New Roman" w:hAnsi="Times New Roman"/>
          <w:sz w:val="28"/>
          <w:szCs w:val="28"/>
        </w:rPr>
        <w:t>синска в течение всего календарного года, включая каникулярное время. Учебный год в МАУДО «ЦДОД» г</w:t>
      </w:r>
      <w:proofErr w:type="gramStart"/>
      <w:r w:rsidRPr="001F17ED">
        <w:rPr>
          <w:rFonts w:ascii="Times New Roman" w:hAnsi="Times New Roman"/>
          <w:sz w:val="28"/>
          <w:szCs w:val="28"/>
        </w:rPr>
        <w:t>.У</w:t>
      </w:r>
      <w:proofErr w:type="gramEnd"/>
      <w:r w:rsidRPr="001F17ED">
        <w:rPr>
          <w:rFonts w:ascii="Times New Roman" w:hAnsi="Times New Roman"/>
          <w:sz w:val="28"/>
          <w:szCs w:val="28"/>
        </w:rPr>
        <w:t>синска начинается 10 сентября и заканчивается 31 мая текущего года. Продолжительность учебного года 36 недель. С 1 июня по 10 сентября в соответствии с приказом директора МАУДО «ЦДОД» г</w:t>
      </w:r>
      <w:proofErr w:type="gramStart"/>
      <w:r w:rsidRPr="001F17ED">
        <w:rPr>
          <w:rFonts w:ascii="Times New Roman" w:hAnsi="Times New Roman"/>
          <w:sz w:val="28"/>
          <w:szCs w:val="28"/>
        </w:rPr>
        <w:t>.У</w:t>
      </w:r>
      <w:proofErr w:type="gramEnd"/>
      <w:r w:rsidRPr="001F17ED">
        <w:rPr>
          <w:rFonts w:ascii="Times New Roman" w:hAnsi="Times New Roman"/>
          <w:sz w:val="28"/>
          <w:szCs w:val="28"/>
        </w:rPr>
        <w:t>синска  переходит на летний режим работы. В каникулярное время МАУДО «ЦДОД» г</w:t>
      </w:r>
      <w:proofErr w:type="gramStart"/>
      <w:r w:rsidRPr="001F17ED">
        <w:rPr>
          <w:rFonts w:ascii="Times New Roman" w:hAnsi="Times New Roman"/>
          <w:sz w:val="28"/>
          <w:szCs w:val="28"/>
        </w:rPr>
        <w:t>.У</w:t>
      </w:r>
      <w:proofErr w:type="gramEnd"/>
      <w:r w:rsidRPr="001F17ED">
        <w:rPr>
          <w:rFonts w:ascii="Times New Roman" w:hAnsi="Times New Roman"/>
          <w:sz w:val="28"/>
          <w:szCs w:val="28"/>
        </w:rPr>
        <w:t xml:space="preserve">синска  может создавать различные объединения с постоянными и переменными составами детей, реализующие дополнительные </w:t>
      </w:r>
      <w:proofErr w:type="spellStart"/>
      <w:r w:rsidRPr="001F17ED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1F17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17ED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1F17ED">
        <w:rPr>
          <w:rFonts w:ascii="Times New Roman" w:hAnsi="Times New Roman"/>
          <w:sz w:val="28"/>
          <w:szCs w:val="28"/>
        </w:rPr>
        <w:t xml:space="preserve"> программы.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7ED">
        <w:rPr>
          <w:rFonts w:ascii="Times New Roman" w:hAnsi="Times New Roman"/>
          <w:color w:val="000000"/>
          <w:sz w:val="28"/>
          <w:szCs w:val="28"/>
        </w:rPr>
        <w:lastRenderedPageBreak/>
        <w:t xml:space="preserve">5.3. Занятия в объединениях в </w:t>
      </w:r>
      <w:r w:rsidRPr="001F17ED">
        <w:rPr>
          <w:rFonts w:ascii="Times New Roman" w:hAnsi="Times New Roman"/>
          <w:sz w:val="28"/>
          <w:szCs w:val="28"/>
        </w:rPr>
        <w:t>ДОО, ОО</w:t>
      </w:r>
      <w:r w:rsidRPr="001F17ED">
        <w:rPr>
          <w:rFonts w:ascii="Times New Roman" w:hAnsi="Times New Roman"/>
          <w:color w:val="000000"/>
          <w:sz w:val="28"/>
          <w:szCs w:val="28"/>
        </w:rPr>
        <w:t xml:space="preserve"> и МАУДО «ЦДОД» г</w:t>
      </w:r>
      <w:proofErr w:type="gramStart"/>
      <w:r w:rsidRPr="001F17ED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1F17ED">
        <w:rPr>
          <w:rFonts w:ascii="Times New Roman" w:hAnsi="Times New Roman"/>
          <w:color w:val="000000"/>
          <w:sz w:val="28"/>
          <w:szCs w:val="28"/>
        </w:rPr>
        <w:t>синска</w:t>
      </w:r>
      <w:r w:rsidRPr="001F17ED">
        <w:rPr>
          <w:rFonts w:ascii="Times New Roman" w:hAnsi="Times New Roman"/>
          <w:sz w:val="28"/>
          <w:szCs w:val="28"/>
        </w:rPr>
        <w:t xml:space="preserve">  </w:t>
      </w:r>
      <w:r w:rsidRPr="001F17ED">
        <w:rPr>
          <w:rFonts w:ascii="Times New Roman" w:hAnsi="Times New Roman"/>
          <w:color w:val="000000"/>
          <w:sz w:val="28"/>
          <w:szCs w:val="28"/>
        </w:rPr>
        <w:t xml:space="preserve">проводятся по группам, индивидуально или всем составом объединения по дополнительным </w:t>
      </w:r>
      <w:proofErr w:type="spellStart"/>
      <w:r w:rsidRPr="001F17ED">
        <w:rPr>
          <w:rFonts w:ascii="Times New Roman" w:hAnsi="Times New Roman"/>
          <w:color w:val="000000"/>
          <w:sz w:val="28"/>
          <w:szCs w:val="28"/>
        </w:rPr>
        <w:t>общеразвивающим</w:t>
      </w:r>
      <w:proofErr w:type="spellEnd"/>
      <w:r w:rsidRPr="001F17ED">
        <w:rPr>
          <w:rFonts w:ascii="Times New Roman" w:hAnsi="Times New Roman"/>
          <w:color w:val="000000"/>
          <w:sz w:val="28"/>
          <w:szCs w:val="28"/>
        </w:rPr>
        <w:t xml:space="preserve"> программам различной направленности (технической, естественнонаучной, физкультурно-спортивной,</w:t>
      </w:r>
      <w:r w:rsidR="000F76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17ED">
        <w:rPr>
          <w:rFonts w:ascii="Times New Roman" w:hAnsi="Times New Roman"/>
          <w:color w:val="000000"/>
          <w:sz w:val="28"/>
          <w:szCs w:val="28"/>
        </w:rPr>
        <w:t>художествен</w:t>
      </w:r>
      <w:r w:rsidR="000F763D">
        <w:rPr>
          <w:rFonts w:ascii="Times New Roman" w:hAnsi="Times New Roman"/>
          <w:color w:val="000000"/>
          <w:sz w:val="28"/>
          <w:szCs w:val="28"/>
        </w:rPr>
        <w:t>-</w:t>
      </w:r>
      <w:r w:rsidRPr="001F17ED"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 w:rsidRPr="001F17ED">
        <w:rPr>
          <w:rFonts w:ascii="Times New Roman" w:hAnsi="Times New Roman"/>
          <w:color w:val="000000"/>
          <w:sz w:val="28"/>
          <w:szCs w:val="28"/>
        </w:rPr>
        <w:t>, туристско-краеведческой, социально-педагогической).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7ED">
        <w:rPr>
          <w:rFonts w:ascii="Times New Roman" w:hAnsi="Times New Roman"/>
          <w:color w:val="000000"/>
          <w:sz w:val="28"/>
          <w:szCs w:val="28"/>
        </w:rPr>
        <w:t xml:space="preserve">5.4.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</w:t>
      </w:r>
      <w:proofErr w:type="spellStart"/>
      <w:r w:rsidRPr="001F17ED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1F17ED">
        <w:rPr>
          <w:rFonts w:ascii="Times New Roman" w:hAnsi="Times New Roman"/>
          <w:color w:val="000000"/>
          <w:sz w:val="28"/>
          <w:szCs w:val="28"/>
        </w:rPr>
        <w:t xml:space="preserve"> программ и определяются локальным нормативным актом организации, осуществляющей образовательную деятельность, в соответствии с требованиями </w:t>
      </w:r>
      <w:r w:rsidRPr="001F17ED">
        <w:rPr>
          <w:rFonts w:ascii="Times New Roman" w:hAnsi="Times New Roman"/>
          <w:sz w:val="28"/>
          <w:szCs w:val="28"/>
        </w:rPr>
        <w:t>санитарно-гигиенических правил и нормативов</w:t>
      </w:r>
      <w:r w:rsidRPr="001F17ED">
        <w:rPr>
          <w:rFonts w:ascii="Times New Roman" w:hAnsi="Times New Roman"/>
          <w:color w:val="000000"/>
          <w:sz w:val="28"/>
          <w:szCs w:val="28"/>
        </w:rPr>
        <w:t>.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7ED">
        <w:rPr>
          <w:rFonts w:ascii="Times New Roman" w:hAnsi="Times New Roman"/>
          <w:color w:val="000000"/>
          <w:sz w:val="28"/>
          <w:szCs w:val="28"/>
        </w:rPr>
        <w:t xml:space="preserve">5.5. Содержание дополнительных </w:t>
      </w:r>
      <w:proofErr w:type="spellStart"/>
      <w:r w:rsidRPr="001F17ED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1F17ED">
        <w:rPr>
          <w:rFonts w:ascii="Times New Roman" w:hAnsi="Times New Roman"/>
          <w:color w:val="000000"/>
          <w:sz w:val="28"/>
          <w:szCs w:val="28"/>
        </w:rPr>
        <w:t xml:space="preserve"> программ и сроки </w:t>
      </w:r>
      <w:proofErr w:type="gramStart"/>
      <w:r w:rsidRPr="001F17ED">
        <w:rPr>
          <w:rFonts w:ascii="Times New Roman" w:hAnsi="Times New Roman"/>
          <w:color w:val="000000"/>
          <w:sz w:val="28"/>
          <w:szCs w:val="28"/>
        </w:rPr>
        <w:t>обучения по ним</w:t>
      </w:r>
      <w:proofErr w:type="gramEnd"/>
      <w:r w:rsidRPr="001F17ED">
        <w:rPr>
          <w:rFonts w:ascii="Times New Roman" w:hAnsi="Times New Roman"/>
          <w:color w:val="000000"/>
          <w:sz w:val="28"/>
          <w:szCs w:val="28"/>
        </w:rPr>
        <w:t xml:space="preserve"> определяются образовательной программой, разработанной и</w:t>
      </w:r>
      <w:r w:rsidR="000F76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7ED">
        <w:rPr>
          <w:rFonts w:ascii="Times New Roman" w:hAnsi="Times New Roman"/>
          <w:color w:val="000000"/>
          <w:sz w:val="28"/>
          <w:szCs w:val="28"/>
        </w:rPr>
        <w:t>утвержденной организацией, осуществляющей образовательную деятельность.</w:t>
      </w:r>
    </w:p>
    <w:p w:rsidR="006C0D0F" w:rsidRPr="001F17ED" w:rsidRDefault="006C0D0F" w:rsidP="001F17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7ED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Pr="001F17ED">
        <w:rPr>
          <w:rFonts w:ascii="Times New Roman" w:hAnsi="Times New Roman" w:cs="Times New Roman"/>
          <w:bCs/>
          <w:sz w:val="28"/>
          <w:szCs w:val="28"/>
        </w:rPr>
        <w:t xml:space="preserve"> Организация и осуществление образовательной деятельности </w:t>
      </w:r>
      <w:r w:rsidRPr="001F17ED">
        <w:rPr>
          <w:rFonts w:ascii="Times New Roman" w:hAnsi="Times New Roman" w:cs="Times New Roman"/>
          <w:bCs/>
          <w:color w:val="000000"/>
          <w:sz w:val="28"/>
          <w:szCs w:val="28"/>
        </w:rPr>
        <w:t>по дополнительным образовательным программам</w:t>
      </w:r>
      <w:r w:rsidRPr="001F17ED">
        <w:rPr>
          <w:rFonts w:ascii="Times New Roman" w:hAnsi="Times New Roman" w:cs="Times New Roman"/>
          <w:bCs/>
          <w:sz w:val="28"/>
          <w:szCs w:val="28"/>
        </w:rPr>
        <w:t xml:space="preserve"> регламентируется законодательством Российской Федерации  в сфере образования.</w:t>
      </w:r>
    </w:p>
    <w:p w:rsidR="006C0D0F" w:rsidRPr="001F17ED" w:rsidRDefault="006C0D0F" w:rsidP="001F17ED">
      <w:pPr>
        <w:pStyle w:val="Default"/>
        <w:ind w:firstLine="709"/>
        <w:rPr>
          <w:b/>
          <w:bCs/>
          <w:color w:val="FF0000"/>
          <w:sz w:val="28"/>
          <w:szCs w:val="28"/>
        </w:rPr>
      </w:pPr>
    </w:p>
    <w:p w:rsidR="006C0D0F" w:rsidRDefault="004B07CC" w:rsidP="001F17E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17ED">
        <w:rPr>
          <w:b/>
          <w:bCs/>
          <w:color w:val="auto"/>
          <w:sz w:val="28"/>
          <w:szCs w:val="28"/>
        </w:rPr>
        <w:t>6</w:t>
      </w:r>
      <w:r w:rsidR="006C0D0F" w:rsidRPr="001F17ED">
        <w:rPr>
          <w:b/>
          <w:bCs/>
          <w:color w:val="auto"/>
          <w:sz w:val="28"/>
          <w:szCs w:val="28"/>
        </w:rPr>
        <w:t xml:space="preserve">. Финансирование предоставления общедоступного и бесплатного </w:t>
      </w:r>
      <w:r w:rsidR="006C0D0F" w:rsidRPr="001F17ED">
        <w:rPr>
          <w:b/>
          <w:sz w:val="28"/>
          <w:szCs w:val="28"/>
        </w:rPr>
        <w:t>дошкольного, начального общего, основного общего, среднего общего образования</w:t>
      </w:r>
      <w:r w:rsidR="006C0D0F" w:rsidRPr="001F17ED">
        <w:rPr>
          <w:b/>
          <w:bCs/>
          <w:color w:val="auto"/>
          <w:sz w:val="28"/>
          <w:szCs w:val="28"/>
        </w:rPr>
        <w:t xml:space="preserve">  и дополнительного образования детей</w:t>
      </w:r>
    </w:p>
    <w:p w:rsidR="001F17ED" w:rsidRPr="001F17ED" w:rsidRDefault="001F17ED" w:rsidP="001F17E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>6.1. Финансирование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осуществляется за счет средств субвенции, выделяемой бюджету муниципального образования  городского округа «Усинск» на реализацию основных общеобразовательных программ.</w:t>
      </w:r>
    </w:p>
    <w:p w:rsidR="006C0D0F" w:rsidRPr="001F17ED" w:rsidRDefault="006C0D0F" w:rsidP="001F1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t xml:space="preserve">6.2. Финансирование организации предоставления дополнительного образования </w:t>
      </w:r>
      <w:r w:rsidR="000E1646" w:rsidRPr="001F17ED">
        <w:rPr>
          <w:rFonts w:ascii="Times New Roman" w:hAnsi="Times New Roman"/>
          <w:sz w:val="28"/>
          <w:szCs w:val="28"/>
        </w:rPr>
        <w:t>детей осуществляется</w:t>
      </w:r>
      <w:r w:rsidRPr="001F17ED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 городского округа «Усинск».</w:t>
      </w:r>
    </w:p>
    <w:p w:rsidR="00533259" w:rsidRPr="001F17ED" w:rsidRDefault="002B2807" w:rsidP="001F17ED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1F17ED">
        <w:rPr>
          <w:rFonts w:ascii="Times New Roman" w:hAnsi="Times New Roman"/>
          <w:sz w:val="28"/>
          <w:szCs w:val="28"/>
        </w:rPr>
        <w:br w:type="page"/>
      </w:r>
      <w:r w:rsidR="00533259" w:rsidRPr="001F1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3259" w:rsidRPr="001F17ED" w:rsidRDefault="00533259" w:rsidP="001F17ED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F17ED">
        <w:rPr>
          <w:rFonts w:ascii="Times New Roman" w:hAnsi="Times New Roman"/>
          <w:sz w:val="28"/>
          <w:szCs w:val="28"/>
        </w:rPr>
        <w:t>к Порядку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городского округа «Усинск»</w:t>
      </w:r>
    </w:p>
    <w:p w:rsidR="004B07CC" w:rsidRPr="001F17ED" w:rsidRDefault="004B07CC" w:rsidP="001F17E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07CC" w:rsidRPr="001F17ED" w:rsidRDefault="004B07CC" w:rsidP="001F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7ED">
        <w:rPr>
          <w:rFonts w:ascii="Times New Roman" w:hAnsi="Times New Roman"/>
          <w:b/>
          <w:sz w:val="28"/>
          <w:szCs w:val="28"/>
        </w:rPr>
        <w:t>Перечень муниципальных образовательных организаций, подведомственных Управлению образования администрации муниципального образования городского округа «Усинск»</w:t>
      </w:r>
    </w:p>
    <w:p w:rsidR="004B07CC" w:rsidRPr="001F17ED" w:rsidRDefault="004B07CC" w:rsidP="001F17ED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3"/>
        <w:gridCol w:w="3197"/>
      </w:tblGrid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BB2A42" w:rsidP="001F17E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F17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17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17ED">
              <w:rPr>
                <w:sz w:val="28"/>
                <w:szCs w:val="28"/>
              </w:rPr>
              <w:t>/</w:t>
            </w:r>
            <w:proofErr w:type="spellStart"/>
            <w:r w:rsidRPr="001F17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9" w:type="pct"/>
          </w:tcPr>
          <w:p w:rsidR="001F17ED" w:rsidRDefault="004B07CC" w:rsidP="001F17E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F17ED">
              <w:rPr>
                <w:sz w:val="28"/>
                <w:szCs w:val="28"/>
              </w:rPr>
              <w:t xml:space="preserve">Наименование  </w:t>
            </w:r>
          </w:p>
          <w:p w:rsidR="004B07CC" w:rsidRDefault="00BB2A42" w:rsidP="001F17E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F17ED">
              <w:rPr>
                <w:sz w:val="28"/>
                <w:szCs w:val="28"/>
              </w:rPr>
              <w:t>образовательной организации</w:t>
            </w:r>
          </w:p>
          <w:p w:rsidR="001F17ED" w:rsidRPr="001F17ED" w:rsidRDefault="001F17ED" w:rsidP="001F17E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F17ED">
              <w:rPr>
                <w:sz w:val="28"/>
                <w:szCs w:val="28"/>
              </w:rPr>
              <w:t>Местонахождение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 образовательное учреждение «Центр развития ребенка – детский сад»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169711, Р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еспублика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К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>оми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 Строителей, д.11б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учреждении «Детский сад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вида № 7»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ул.Строителей, д.4а</w:t>
            </w:r>
          </w:p>
        </w:tc>
      </w:tr>
      <w:tr w:rsidR="004B07CC" w:rsidRPr="001F17ED" w:rsidTr="001F17ED">
        <w:trPr>
          <w:trHeight w:val="77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вида № 8»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 60 лет Октября, д.34</w:t>
            </w:r>
          </w:p>
        </w:tc>
      </w:tr>
      <w:tr w:rsidR="004B07CC" w:rsidRPr="001F17ED" w:rsidTr="001F17ED">
        <w:trPr>
          <w:trHeight w:val="500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 автономное дошкольное образовательное учреждение «Детский сад </w:t>
            </w:r>
            <w:r w:rsidR="001F17ED">
              <w:rPr>
                <w:rFonts w:ascii="Times New Roman" w:hAnsi="Times New Roman"/>
                <w:sz w:val="28"/>
                <w:szCs w:val="28"/>
              </w:rPr>
              <w:br/>
            </w:r>
            <w:r w:rsidRPr="001F17ED">
              <w:rPr>
                <w:rFonts w:ascii="Times New Roman" w:hAnsi="Times New Roman"/>
                <w:sz w:val="28"/>
                <w:szCs w:val="28"/>
              </w:rPr>
              <w:t>№ 10»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525B80" w:rsidRPr="001F17ED" w:rsidRDefault="00525B80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169712,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ул.Молодежная, д.16/1</w:t>
            </w:r>
            <w:r w:rsidR="001E5F6C" w:rsidRPr="001F17E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169707,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г.Усинск,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п.Усадор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ул.Строителей, д.11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61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1F17ED">
              <w:rPr>
                <w:rFonts w:ascii="Times New Roman" w:hAnsi="Times New Roman"/>
                <w:sz w:val="28"/>
                <w:szCs w:val="28"/>
              </w:rPr>
              <w:br/>
            </w:r>
            <w:r w:rsidRPr="001F17ED">
              <w:rPr>
                <w:rFonts w:ascii="Times New Roman" w:hAnsi="Times New Roman"/>
                <w:sz w:val="28"/>
                <w:szCs w:val="28"/>
              </w:rPr>
              <w:t>№ 12»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ул.Строителей, д. 12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52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1F17ED">
              <w:rPr>
                <w:rFonts w:ascii="Times New Roman" w:hAnsi="Times New Roman"/>
                <w:sz w:val="28"/>
                <w:szCs w:val="28"/>
              </w:rPr>
              <w:br/>
            </w:r>
            <w:r w:rsidRPr="001F17ED">
              <w:rPr>
                <w:rFonts w:ascii="Times New Roman" w:hAnsi="Times New Roman"/>
                <w:sz w:val="28"/>
                <w:szCs w:val="28"/>
              </w:rPr>
              <w:t>№ 14»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0F7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169710,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ул.Мира, д.9а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16»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</w:p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троителей, д.11а</w:t>
            </w:r>
            <w:r w:rsidR="001E5F6C" w:rsidRPr="001F17E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169731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, 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г.Усинск,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7E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Парма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ул.Луговая, д.58а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вида №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20» 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ул.Комсомольская, д.5а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вида № 22»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169710,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ул.Приполярная, д.4а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1F17ED">
              <w:rPr>
                <w:rFonts w:ascii="Times New Roman" w:hAnsi="Times New Roman"/>
                <w:sz w:val="28"/>
                <w:szCs w:val="28"/>
              </w:rPr>
              <w:br/>
            </w:r>
            <w:r w:rsidRPr="001F17ED">
              <w:rPr>
                <w:rFonts w:ascii="Times New Roman" w:hAnsi="Times New Roman"/>
                <w:sz w:val="28"/>
                <w:szCs w:val="28"/>
              </w:rPr>
              <w:t>№ 23»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ул.Комсомольская, д.21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вида №24»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169712,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ул.Молодежная, д.30</w:t>
            </w:r>
          </w:p>
          <w:p w:rsidR="003F6A07" w:rsidRPr="001F17ED" w:rsidRDefault="003F6A07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6C" w:rsidRPr="001F17ED" w:rsidTr="001F17ED">
        <w:trPr>
          <w:trHeight w:val="587"/>
        </w:trPr>
        <w:tc>
          <w:tcPr>
            <w:tcW w:w="360" w:type="pct"/>
          </w:tcPr>
          <w:p w:rsidR="001E5F6C" w:rsidRPr="001F17ED" w:rsidRDefault="001E5F6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1E5F6C" w:rsidRPr="001F17ED" w:rsidRDefault="001E5F6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сад» 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сть-Уса</w:t>
            </w:r>
          </w:p>
        </w:tc>
        <w:tc>
          <w:tcPr>
            <w:tcW w:w="1621" w:type="pct"/>
          </w:tcPr>
          <w:p w:rsidR="001E5F6C" w:rsidRDefault="001E5F6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169720, Республика Коми,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с.Усть-Уса, ул.Советская, д.25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639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сть-Лыжа</w:t>
            </w:r>
            <w:proofErr w:type="spellEnd"/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169724, 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с.Усть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- Лыжа,</w:t>
            </w:r>
            <w:r w:rsidR="00BB2A42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 xml:space="preserve">ул.Центральная, </w:t>
            </w:r>
          </w:p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д.126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F6C" w:rsidRPr="001F17ED" w:rsidTr="001F17ED">
        <w:trPr>
          <w:trHeight w:val="144"/>
        </w:trPr>
        <w:tc>
          <w:tcPr>
            <w:tcW w:w="360" w:type="pct"/>
          </w:tcPr>
          <w:p w:rsidR="001E5F6C" w:rsidRPr="001F17ED" w:rsidRDefault="001E5F6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1E5F6C" w:rsidRPr="001F17ED" w:rsidRDefault="001E5F6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сад» 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. Щельябож</w:t>
            </w:r>
          </w:p>
        </w:tc>
        <w:tc>
          <w:tcPr>
            <w:tcW w:w="1621" w:type="pct"/>
          </w:tcPr>
          <w:p w:rsidR="001E5F6C" w:rsidRDefault="001E5F6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169726, Республика Коми,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с.Щельябож, ул.Центральная, д.35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77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ахарвань</w:t>
            </w:r>
            <w:proofErr w:type="spellEnd"/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169727, </w:t>
            </w:r>
            <w:r w:rsidR="00414BD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</w:p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ахарвань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</w:t>
            </w:r>
            <w:r w:rsidR="00414BDE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ул.Центральная, д.44</w:t>
            </w:r>
          </w:p>
        </w:tc>
      </w:tr>
      <w:tr w:rsidR="001E5F6C" w:rsidRPr="001F17ED" w:rsidTr="001F17ED">
        <w:trPr>
          <w:trHeight w:val="144"/>
        </w:trPr>
        <w:tc>
          <w:tcPr>
            <w:tcW w:w="360" w:type="pct"/>
          </w:tcPr>
          <w:p w:rsidR="001E5F6C" w:rsidRPr="001F17ED" w:rsidRDefault="001E5F6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1E5F6C" w:rsidRPr="001F17ED" w:rsidRDefault="001E5F6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сад» д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енисовка</w:t>
            </w:r>
          </w:p>
        </w:tc>
        <w:tc>
          <w:tcPr>
            <w:tcW w:w="1621" w:type="pct"/>
          </w:tcPr>
          <w:p w:rsidR="001E5F6C" w:rsidRDefault="001E5F6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169728, Республика Коми,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д.Денисовка, ул.Центральная, д.16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сад» 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утный Материк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169729, </w:t>
            </w:r>
            <w:r w:rsidR="00414BD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</w:p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утный Материк,</w:t>
            </w:r>
          </w:p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очтовый, д.15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414BD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ул.Комсомольская, д.28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Default="00366889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169711</w:t>
            </w:r>
            <w:r w:rsidR="004B07CC" w:rsidRPr="001F17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4BD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="004B07CC"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4B07CC"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4B07CC" w:rsidRPr="001F17ED">
              <w:rPr>
                <w:rFonts w:ascii="Times New Roman" w:hAnsi="Times New Roman"/>
                <w:sz w:val="28"/>
                <w:szCs w:val="28"/>
              </w:rPr>
              <w:t>синск, ул.Нефтяников, д.44а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 с углубленным изучением отдельных предметов»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169711,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 xml:space="preserve">ул.Строителей,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4B07CC" w:rsidRPr="001F17ED" w:rsidTr="001F17ED">
        <w:trPr>
          <w:trHeight w:val="416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 с углубленным изучением отдельных предметов»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366889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169712</w:t>
            </w:r>
            <w:r w:rsidR="004B07CC" w:rsidRPr="001F17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="004B07CC"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4B07CC"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="004B07CC" w:rsidRPr="001F17ED">
              <w:rPr>
                <w:rFonts w:ascii="Times New Roman" w:hAnsi="Times New Roman"/>
                <w:sz w:val="28"/>
                <w:szCs w:val="28"/>
              </w:rPr>
              <w:t>синск, ул.Молодежная, д.10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5»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169710,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. Усинск, ул.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Возейская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 д. 9а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6»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  <w:p w:rsidR="003F6A07" w:rsidRPr="001F17ED" w:rsidRDefault="003F6A07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169710,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</w:p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озейская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3F6A07" w:rsidRPr="001F17ED" w:rsidRDefault="004B07CC" w:rsidP="00D1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«Начальная общеобразовательная школа № 7»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169712,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ул.Молодежная, д.31</w:t>
            </w: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Парма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169731,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1F17ED">
              <w:rPr>
                <w:rFonts w:ascii="Times New Roman" w:hAnsi="Times New Roman"/>
                <w:sz w:val="28"/>
                <w:szCs w:val="28"/>
              </w:rPr>
              <w:t>.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  <w:r w:rsidR="001F17E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 Парма,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ул.Школьная, д.13а</w:t>
            </w:r>
          </w:p>
        </w:tc>
      </w:tr>
      <w:tr w:rsidR="004B07CC" w:rsidRPr="001F17ED" w:rsidTr="001F17ED">
        <w:trPr>
          <w:trHeight w:val="208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«Начальная школа – детский сад»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олва</w:t>
            </w:r>
            <w:proofErr w:type="spellEnd"/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169731,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с.Колва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 пер.</w:t>
            </w:r>
            <w:r w:rsidR="004001E3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Школьный, д.8</w:t>
            </w:r>
          </w:p>
          <w:p w:rsidR="00D1027E" w:rsidRPr="001F17ED" w:rsidRDefault="00D1027E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«Начальная школа – детский сад» 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овикбож</w:t>
            </w:r>
            <w:proofErr w:type="spellEnd"/>
          </w:p>
        </w:tc>
        <w:tc>
          <w:tcPr>
            <w:tcW w:w="1621" w:type="pct"/>
          </w:tcPr>
          <w:p w:rsidR="004B07CC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169721,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д.Новикбож</w:t>
            </w:r>
            <w:proofErr w:type="spellEnd"/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ул.Школьная, д.26</w:t>
            </w:r>
          </w:p>
          <w:p w:rsidR="00D1027E" w:rsidRPr="001F17ED" w:rsidRDefault="00D1027E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школа» 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сть-Уса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169720,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</w:p>
          <w:p w:rsidR="004B07CC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сть-Уса,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ул.Советская, д.36</w:t>
            </w:r>
          </w:p>
          <w:p w:rsidR="00D1027E" w:rsidRPr="001F17ED" w:rsidRDefault="00D1027E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7A4" w:rsidRPr="001F17ED" w:rsidTr="001F17ED">
        <w:trPr>
          <w:trHeight w:val="144"/>
        </w:trPr>
        <w:tc>
          <w:tcPr>
            <w:tcW w:w="360" w:type="pct"/>
          </w:tcPr>
          <w:p w:rsidR="000837A4" w:rsidRPr="001F17ED" w:rsidRDefault="000837A4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0837A4" w:rsidRPr="001F17ED" w:rsidRDefault="000837A4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сть-Лыжа</w:t>
            </w:r>
            <w:proofErr w:type="spellEnd"/>
          </w:p>
        </w:tc>
        <w:tc>
          <w:tcPr>
            <w:tcW w:w="1621" w:type="pct"/>
          </w:tcPr>
          <w:p w:rsidR="000837A4" w:rsidRDefault="000837A4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169724, Республика Коми, г. Усинск, с.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Усть-Лыжа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 ул. Центральная, д. 126</w:t>
            </w:r>
            <w:proofErr w:type="gramEnd"/>
          </w:p>
          <w:p w:rsidR="00D1027E" w:rsidRPr="001F17ED" w:rsidRDefault="00D1027E" w:rsidP="001F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1F17ED" w:rsidRDefault="00F8657E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9" w:type="pct"/>
          </w:tcPr>
          <w:p w:rsidR="004B07CC" w:rsidRPr="001F17ED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школа» 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ельябож</w:t>
            </w:r>
          </w:p>
        </w:tc>
        <w:tc>
          <w:tcPr>
            <w:tcW w:w="1621" w:type="pct"/>
          </w:tcPr>
          <w:p w:rsidR="004B07CC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169726,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с.Щельябож, ул.Молодежная, д.25</w:t>
            </w:r>
          </w:p>
          <w:p w:rsidR="00D1027E" w:rsidRPr="001F17ED" w:rsidRDefault="00D1027E" w:rsidP="003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3F6A07" w:rsidRDefault="004B07CC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ахарвань</w:t>
            </w:r>
            <w:proofErr w:type="spellEnd"/>
          </w:p>
        </w:tc>
        <w:tc>
          <w:tcPr>
            <w:tcW w:w="1621" w:type="pct"/>
          </w:tcPr>
          <w:p w:rsidR="004B07CC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169727, </w:t>
            </w:r>
            <w:r w:rsidR="00910C0E" w:rsidRPr="001F17ED">
              <w:rPr>
                <w:rFonts w:ascii="Times New Roman" w:hAnsi="Times New Roman"/>
                <w:sz w:val="28"/>
                <w:szCs w:val="28"/>
              </w:rPr>
              <w:t xml:space="preserve">Республика Коми, 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  <w:proofErr w:type="spellStart"/>
            <w:r w:rsidRPr="001F17ED">
              <w:rPr>
                <w:rFonts w:ascii="Times New Roman" w:hAnsi="Times New Roman"/>
                <w:sz w:val="28"/>
                <w:szCs w:val="28"/>
              </w:rPr>
              <w:t>д.Захарвань</w:t>
            </w:r>
            <w:proofErr w:type="spellEnd"/>
            <w:r w:rsidRPr="001F17ED">
              <w:rPr>
                <w:rFonts w:ascii="Times New Roman" w:hAnsi="Times New Roman"/>
                <w:sz w:val="28"/>
                <w:szCs w:val="28"/>
              </w:rPr>
              <w:t>, пер. Школьный, д.1</w:t>
            </w:r>
          </w:p>
          <w:p w:rsidR="00D1027E" w:rsidRPr="001F17ED" w:rsidRDefault="00D1027E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7A4" w:rsidRPr="001F17ED" w:rsidTr="001F17ED">
        <w:trPr>
          <w:trHeight w:val="144"/>
        </w:trPr>
        <w:tc>
          <w:tcPr>
            <w:tcW w:w="360" w:type="pct"/>
          </w:tcPr>
          <w:p w:rsidR="000837A4" w:rsidRPr="001F17ED" w:rsidRDefault="000837A4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19" w:type="pct"/>
          </w:tcPr>
          <w:p w:rsidR="000837A4" w:rsidRPr="001F17ED" w:rsidRDefault="000837A4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школа» д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енисовка</w:t>
            </w:r>
          </w:p>
        </w:tc>
        <w:tc>
          <w:tcPr>
            <w:tcW w:w="1621" w:type="pct"/>
          </w:tcPr>
          <w:p w:rsidR="000837A4" w:rsidRDefault="000837A4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169728, Республика Коми,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 д.Денисовка, ул.Центральная, д.12</w:t>
            </w:r>
          </w:p>
          <w:p w:rsidR="00D1027E" w:rsidRPr="001F17ED" w:rsidRDefault="00D1027E" w:rsidP="003F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7A4" w:rsidRPr="001F17ED" w:rsidTr="001F17ED">
        <w:trPr>
          <w:trHeight w:val="301"/>
        </w:trPr>
        <w:tc>
          <w:tcPr>
            <w:tcW w:w="360" w:type="pct"/>
          </w:tcPr>
          <w:p w:rsidR="000837A4" w:rsidRPr="001F17ED" w:rsidRDefault="000837A4" w:rsidP="001F17E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0837A4" w:rsidRPr="001F17ED" w:rsidRDefault="000837A4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r w:rsidR="003F6A07">
              <w:rPr>
                <w:rFonts w:ascii="Times New Roman" w:hAnsi="Times New Roman"/>
                <w:sz w:val="28"/>
                <w:szCs w:val="28"/>
              </w:rPr>
              <w:br/>
            </w:r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утный Материк</w:t>
            </w:r>
          </w:p>
        </w:tc>
        <w:tc>
          <w:tcPr>
            <w:tcW w:w="1621" w:type="pct"/>
          </w:tcPr>
          <w:p w:rsidR="000837A4" w:rsidRPr="001F17ED" w:rsidRDefault="000837A4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169729, Республика Коми,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 xml:space="preserve">синск, </w:t>
            </w:r>
          </w:p>
          <w:p w:rsidR="000837A4" w:rsidRDefault="000837A4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утный Материк, ул.Школьная, д.23</w:t>
            </w:r>
          </w:p>
          <w:p w:rsidR="00D1027E" w:rsidRPr="001F17ED" w:rsidRDefault="00D1027E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7CC" w:rsidRPr="001F17ED" w:rsidTr="001F17ED">
        <w:trPr>
          <w:trHeight w:val="144"/>
        </w:trPr>
        <w:tc>
          <w:tcPr>
            <w:tcW w:w="360" w:type="pct"/>
          </w:tcPr>
          <w:p w:rsidR="004B07CC" w:rsidRPr="003F6A07" w:rsidRDefault="004B07CC" w:rsidP="001F17ED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pct"/>
          </w:tcPr>
          <w:p w:rsidR="004B07CC" w:rsidRPr="001F17ED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Муниципальное  автономное учреждение дополнительного образования «Центр дополнительного образования детей»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синска</w:t>
            </w:r>
          </w:p>
        </w:tc>
        <w:tc>
          <w:tcPr>
            <w:tcW w:w="1621" w:type="pct"/>
          </w:tcPr>
          <w:p w:rsidR="004B07CC" w:rsidRPr="001F17ED" w:rsidRDefault="004B07CC" w:rsidP="001F1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 xml:space="preserve">169710, </w:t>
            </w:r>
            <w:r w:rsidR="005B0BE8" w:rsidRPr="001F17ED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  <w:r w:rsidRPr="001F17ED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синск,</w:t>
            </w:r>
          </w:p>
          <w:p w:rsidR="004B07CC" w:rsidRPr="001F17ED" w:rsidRDefault="004B07CC" w:rsidP="003F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7E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F17E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F17ED">
              <w:rPr>
                <w:rFonts w:ascii="Times New Roman" w:hAnsi="Times New Roman"/>
                <w:sz w:val="28"/>
                <w:szCs w:val="28"/>
              </w:rPr>
              <w:t>ира, д.11а</w:t>
            </w:r>
          </w:p>
        </w:tc>
      </w:tr>
    </w:tbl>
    <w:p w:rsidR="009E2B6B" w:rsidRPr="009E2B6B" w:rsidRDefault="009E2B6B" w:rsidP="003F6A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E2B6B" w:rsidRPr="009E2B6B" w:rsidSect="001F17ED">
      <w:headerReference w:type="default" r:id="rId9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8D" w:rsidRDefault="00A8018D" w:rsidP="001F17ED">
      <w:pPr>
        <w:spacing w:after="0" w:line="240" w:lineRule="auto"/>
      </w:pPr>
      <w:r>
        <w:separator/>
      </w:r>
    </w:p>
  </w:endnote>
  <w:endnote w:type="continuationSeparator" w:id="0">
    <w:p w:rsidR="00A8018D" w:rsidRDefault="00A8018D" w:rsidP="001F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8D" w:rsidRDefault="00A8018D" w:rsidP="001F17ED">
      <w:pPr>
        <w:spacing w:after="0" w:line="240" w:lineRule="auto"/>
      </w:pPr>
      <w:r>
        <w:separator/>
      </w:r>
    </w:p>
  </w:footnote>
  <w:footnote w:type="continuationSeparator" w:id="0">
    <w:p w:rsidR="00A8018D" w:rsidRDefault="00A8018D" w:rsidP="001F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07" w:rsidRDefault="00590755">
    <w:pPr>
      <w:pStyle w:val="ac"/>
      <w:jc w:val="center"/>
    </w:pPr>
    <w:fldSimple w:instr=" PAGE   \* MERGEFORMAT ">
      <w:r w:rsidR="004F33E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A9"/>
    <w:multiLevelType w:val="hybridMultilevel"/>
    <w:tmpl w:val="08A60CDA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15BC2"/>
    <w:multiLevelType w:val="hybridMultilevel"/>
    <w:tmpl w:val="8DE4F324"/>
    <w:lvl w:ilvl="0" w:tplc="98A2E8D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47AE7"/>
    <w:multiLevelType w:val="hybridMultilevel"/>
    <w:tmpl w:val="8B1E86F6"/>
    <w:lvl w:ilvl="0" w:tplc="0EE486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1030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378FA"/>
    <w:multiLevelType w:val="hybridMultilevel"/>
    <w:tmpl w:val="A770E5AC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25E1B"/>
    <w:multiLevelType w:val="hybridMultilevel"/>
    <w:tmpl w:val="066A7A08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711F0"/>
    <w:multiLevelType w:val="hybridMultilevel"/>
    <w:tmpl w:val="EEAA7EA8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22EAB"/>
    <w:multiLevelType w:val="hybridMultilevel"/>
    <w:tmpl w:val="1242D716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B5B6A"/>
    <w:multiLevelType w:val="hybridMultilevel"/>
    <w:tmpl w:val="635E7DB2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335515"/>
    <w:multiLevelType w:val="hybridMultilevel"/>
    <w:tmpl w:val="AE64B75A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322E13"/>
    <w:multiLevelType w:val="hybridMultilevel"/>
    <w:tmpl w:val="8220697C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103F7C"/>
    <w:multiLevelType w:val="hybridMultilevel"/>
    <w:tmpl w:val="6646F010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16EC7"/>
    <w:multiLevelType w:val="hybridMultilevel"/>
    <w:tmpl w:val="0D921C92"/>
    <w:lvl w:ilvl="0" w:tplc="0EE486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6F22A1"/>
    <w:multiLevelType w:val="hybridMultilevel"/>
    <w:tmpl w:val="7772BADC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B0F3A"/>
    <w:multiLevelType w:val="hybridMultilevel"/>
    <w:tmpl w:val="9D52D492"/>
    <w:lvl w:ilvl="0" w:tplc="0EE4869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9937A7"/>
    <w:multiLevelType w:val="hybridMultilevel"/>
    <w:tmpl w:val="FE663D9E"/>
    <w:lvl w:ilvl="0" w:tplc="A776EA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94513"/>
    <w:multiLevelType w:val="hybridMultilevel"/>
    <w:tmpl w:val="7C30BD74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656B7C"/>
    <w:multiLevelType w:val="hybridMultilevel"/>
    <w:tmpl w:val="9EB05F3E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D920A0"/>
    <w:multiLevelType w:val="hybridMultilevel"/>
    <w:tmpl w:val="B48AB688"/>
    <w:lvl w:ilvl="0" w:tplc="0EE4869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AD4133"/>
    <w:multiLevelType w:val="hybridMultilevel"/>
    <w:tmpl w:val="F672FF72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1821CA"/>
    <w:multiLevelType w:val="hybridMultilevel"/>
    <w:tmpl w:val="AF92E428"/>
    <w:lvl w:ilvl="0" w:tplc="982697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923F3"/>
    <w:multiLevelType w:val="hybridMultilevel"/>
    <w:tmpl w:val="B6A0A5A8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78100A"/>
    <w:multiLevelType w:val="hybridMultilevel"/>
    <w:tmpl w:val="11B47936"/>
    <w:lvl w:ilvl="0" w:tplc="98A2E8D0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34E0D"/>
    <w:multiLevelType w:val="hybridMultilevel"/>
    <w:tmpl w:val="0CF699C8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9F015A"/>
    <w:multiLevelType w:val="hybridMultilevel"/>
    <w:tmpl w:val="CE286C0E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7287ACB"/>
    <w:multiLevelType w:val="hybridMultilevel"/>
    <w:tmpl w:val="3A7858BE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90117C"/>
    <w:multiLevelType w:val="hybridMultilevel"/>
    <w:tmpl w:val="C986C75A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5A4311"/>
    <w:multiLevelType w:val="hybridMultilevel"/>
    <w:tmpl w:val="6764EF5E"/>
    <w:lvl w:ilvl="0" w:tplc="E96EDD3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498E2273"/>
    <w:multiLevelType w:val="hybridMultilevel"/>
    <w:tmpl w:val="9E8036AA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704AF"/>
    <w:multiLevelType w:val="hybridMultilevel"/>
    <w:tmpl w:val="B1906F68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87DA9"/>
    <w:multiLevelType w:val="hybridMultilevel"/>
    <w:tmpl w:val="393ADA44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182622"/>
    <w:multiLevelType w:val="hybridMultilevel"/>
    <w:tmpl w:val="544203FE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89555A"/>
    <w:multiLevelType w:val="hybridMultilevel"/>
    <w:tmpl w:val="5796ADCC"/>
    <w:lvl w:ilvl="0" w:tplc="0EE4869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9C2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565791"/>
    <w:multiLevelType w:val="hybridMultilevel"/>
    <w:tmpl w:val="3782E63A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5B23C9E"/>
    <w:multiLevelType w:val="multilevel"/>
    <w:tmpl w:val="2A6CCF6E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90F24AA"/>
    <w:multiLevelType w:val="hybridMultilevel"/>
    <w:tmpl w:val="691A6DD0"/>
    <w:lvl w:ilvl="0" w:tplc="6B1A580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845C5F"/>
    <w:multiLevelType w:val="hybridMultilevel"/>
    <w:tmpl w:val="F4FAAA5C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43F92"/>
    <w:multiLevelType w:val="hybridMultilevel"/>
    <w:tmpl w:val="0B401112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E86C2D"/>
    <w:multiLevelType w:val="hybridMultilevel"/>
    <w:tmpl w:val="97C4C676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1C308C"/>
    <w:multiLevelType w:val="hybridMultilevel"/>
    <w:tmpl w:val="659CA6F4"/>
    <w:lvl w:ilvl="0" w:tplc="C6CAC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896D00"/>
    <w:multiLevelType w:val="hybridMultilevel"/>
    <w:tmpl w:val="EF02B82E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CF2FD2"/>
    <w:multiLevelType w:val="hybridMultilevel"/>
    <w:tmpl w:val="A4CA8202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A7643C"/>
    <w:multiLevelType w:val="hybridMultilevel"/>
    <w:tmpl w:val="A1884510"/>
    <w:lvl w:ilvl="0" w:tplc="9826973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681B13"/>
    <w:multiLevelType w:val="hybridMultilevel"/>
    <w:tmpl w:val="BAD65DC8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19"/>
  </w:num>
  <w:num w:numId="4">
    <w:abstractNumId w:val="15"/>
  </w:num>
  <w:num w:numId="5">
    <w:abstractNumId w:val="45"/>
  </w:num>
  <w:num w:numId="6">
    <w:abstractNumId w:val="35"/>
  </w:num>
  <w:num w:numId="7">
    <w:abstractNumId w:val="28"/>
  </w:num>
  <w:num w:numId="8">
    <w:abstractNumId w:val="9"/>
  </w:num>
  <w:num w:numId="9">
    <w:abstractNumId w:val="24"/>
  </w:num>
  <w:num w:numId="10">
    <w:abstractNumId w:val="26"/>
  </w:num>
  <w:num w:numId="11">
    <w:abstractNumId w:val="27"/>
  </w:num>
  <w:num w:numId="12">
    <w:abstractNumId w:val="39"/>
  </w:num>
  <w:num w:numId="13">
    <w:abstractNumId w:val="8"/>
  </w:num>
  <w:num w:numId="14">
    <w:abstractNumId w:val="23"/>
  </w:num>
  <w:num w:numId="15">
    <w:abstractNumId w:val="36"/>
  </w:num>
  <w:num w:numId="16">
    <w:abstractNumId w:val="11"/>
  </w:num>
  <w:num w:numId="17">
    <w:abstractNumId w:val="29"/>
  </w:num>
  <w:num w:numId="18">
    <w:abstractNumId w:val="41"/>
  </w:num>
  <w:num w:numId="19">
    <w:abstractNumId w:val="37"/>
  </w:num>
  <w:num w:numId="20">
    <w:abstractNumId w:val="1"/>
  </w:num>
  <w:num w:numId="21">
    <w:abstractNumId w:val="22"/>
  </w:num>
  <w:num w:numId="22">
    <w:abstractNumId w:val="2"/>
  </w:num>
  <w:num w:numId="23">
    <w:abstractNumId w:val="14"/>
  </w:num>
  <w:num w:numId="24">
    <w:abstractNumId w:val="18"/>
  </w:num>
  <w:num w:numId="25">
    <w:abstractNumId w:val="33"/>
  </w:num>
  <w:num w:numId="26">
    <w:abstractNumId w:val="12"/>
  </w:num>
  <w:num w:numId="27">
    <w:abstractNumId w:val="3"/>
  </w:num>
  <w:num w:numId="28">
    <w:abstractNumId w:val="34"/>
  </w:num>
  <w:num w:numId="29">
    <w:abstractNumId w:val="43"/>
  </w:num>
  <w:num w:numId="30">
    <w:abstractNumId w:val="17"/>
  </w:num>
  <w:num w:numId="31">
    <w:abstractNumId w:val="32"/>
  </w:num>
  <w:num w:numId="32">
    <w:abstractNumId w:val="44"/>
  </w:num>
  <w:num w:numId="33">
    <w:abstractNumId w:val="6"/>
  </w:num>
  <w:num w:numId="34">
    <w:abstractNumId w:val="20"/>
  </w:num>
  <w:num w:numId="35">
    <w:abstractNumId w:val="42"/>
  </w:num>
  <w:num w:numId="36">
    <w:abstractNumId w:val="31"/>
  </w:num>
  <w:num w:numId="37">
    <w:abstractNumId w:val="5"/>
  </w:num>
  <w:num w:numId="38">
    <w:abstractNumId w:val="25"/>
  </w:num>
  <w:num w:numId="39">
    <w:abstractNumId w:val="4"/>
  </w:num>
  <w:num w:numId="40">
    <w:abstractNumId w:val="0"/>
  </w:num>
  <w:num w:numId="41">
    <w:abstractNumId w:val="10"/>
  </w:num>
  <w:num w:numId="42">
    <w:abstractNumId w:val="13"/>
  </w:num>
  <w:num w:numId="43">
    <w:abstractNumId w:val="7"/>
  </w:num>
  <w:num w:numId="44">
    <w:abstractNumId w:val="38"/>
  </w:num>
  <w:num w:numId="45">
    <w:abstractNumId w:val="30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C90"/>
    <w:rsid w:val="00002279"/>
    <w:rsid w:val="000250E7"/>
    <w:rsid w:val="00026904"/>
    <w:rsid w:val="00027271"/>
    <w:rsid w:val="00031446"/>
    <w:rsid w:val="00037964"/>
    <w:rsid w:val="00045BAD"/>
    <w:rsid w:val="000473BE"/>
    <w:rsid w:val="00057401"/>
    <w:rsid w:val="000656D0"/>
    <w:rsid w:val="000673E2"/>
    <w:rsid w:val="00073F9E"/>
    <w:rsid w:val="00077B17"/>
    <w:rsid w:val="00077B1F"/>
    <w:rsid w:val="000809DB"/>
    <w:rsid w:val="00082037"/>
    <w:rsid w:val="000837A4"/>
    <w:rsid w:val="000841B2"/>
    <w:rsid w:val="00097EFD"/>
    <w:rsid w:val="000A5362"/>
    <w:rsid w:val="000A5E22"/>
    <w:rsid w:val="000B6973"/>
    <w:rsid w:val="000C0F7F"/>
    <w:rsid w:val="000C21B2"/>
    <w:rsid w:val="000E1646"/>
    <w:rsid w:val="000E322D"/>
    <w:rsid w:val="000F030A"/>
    <w:rsid w:val="000F381E"/>
    <w:rsid w:val="000F4796"/>
    <w:rsid w:val="000F763D"/>
    <w:rsid w:val="00126BEF"/>
    <w:rsid w:val="00133844"/>
    <w:rsid w:val="00135B44"/>
    <w:rsid w:val="00147B0E"/>
    <w:rsid w:val="001519BF"/>
    <w:rsid w:val="00153372"/>
    <w:rsid w:val="00155272"/>
    <w:rsid w:val="00171F3C"/>
    <w:rsid w:val="0017249D"/>
    <w:rsid w:val="00173B29"/>
    <w:rsid w:val="0017595E"/>
    <w:rsid w:val="0017667D"/>
    <w:rsid w:val="00181285"/>
    <w:rsid w:val="0018313D"/>
    <w:rsid w:val="001A38E0"/>
    <w:rsid w:val="001B2EF6"/>
    <w:rsid w:val="001B4C26"/>
    <w:rsid w:val="001B6236"/>
    <w:rsid w:val="001B7393"/>
    <w:rsid w:val="001D0881"/>
    <w:rsid w:val="001E3A83"/>
    <w:rsid w:val="001E5F6C"/>
    <w:rsid w:val="001F17ED"/>
    <w:rsid w:val="001F5C70"/>
    <w:rsid w:val="0020397D"/>
    <w:rsid w:val="00205320"/>
    <w:rsid w:val="002211E7"/>
    <w:rsid w:val="00233D95"/>
    <w:rsid w:val="002369FD"/>
    <w:rsid w:val="002576EF"/>
    <w:rsid w:val="00262B9E"/>
    <w:rsid w:val="00262EC9"/>
    <w:rsid w:val="00275C27"/>
    <w:rsid w:val="002879F8"/>
    <w:rsid w:val="00292780"/>
    <w:rsid w:val="00294B74"/>
    <w:rsid w:val="002A1B0A"/>
    <w:rsid w:val="002A7152"/>
    <w:rsid w:val="002B0401"/>
    <w:rsid w:val="002B2807"/>
    <w:rsid w:val="002C02A2"/>
    <w:rsid w:val="002C6F00"/>
    <w:rsid w:val="002D0B9F"/>
    <w:rsid w:val="002D29AB"/>
    <w:rsid w:val="002E78C2"/>
    <w:rsid w:val="002F080B"/>
    <w:rsid w:val="003004A2"/>
    <w:rsid w:val="00306D98"/>
    <w:rsid w:val="00310A29"/>
    <w:rsid w:val="003257E7"/>
    <w:rsid w:val="00327B2F"/>
    <w:rsid w:val="00332F28"/>
    <w:rsid w:val="00333614"/>
    <w:rsid w:val="00333824"/>
    <w:rsid w:val="00334EE5"/>
    <w:rsid w:val="00337FB7"/>
    <w:rsid w:val="00360775"/>
    <w:rsid w:val="00366889"/>
    <w:rsid w:val="00370509"/>
    <w:rsid w:val="00380057"/>
    <w:rsid w:val="00386B04"/>
    <w:rsid w:val="00392443"/>
    <w:rsid w:val="003B04B0"/>
    <w:rsid w:val="003B42DA"/>
    <w:rsid w:val="003D14C1"/>
    <w:rsid w:val="003D15DC"/>
    <w:rsid w:val="003D3172"/>
    <w:rsid w:val="003D36A4"/>
    <w:rsid w:val="003F0E76"/>
    <w:rsid w:val="003F48B1"/>
    <w:rsid w:val="003F6A07"/>
    <w:rsid w:val="004001E3"/>
    <w:rsid w:val="0041172C"/>
    <w:rsid w:val="00414BDE"/>
    <w:rsid w:val="00423A44"/>
    <w:rsid w:val="004267FD"/>
    <w:rsid w:val="00431B39"/>
    <w:rsid w:val="00432EA9"/>
    <w:rsid w:val="00435A69"/>
    <w:rsid w:val="00437743"/>
    <w:rsid w:val="00444941"/>
    <w:rsid w:val="00465D9D"/>
    <w:rsid w:val="004743D2"/>
    <w:rsid w:val="0049285E"/>
    <w:rsid w:val="00494EFD"/>
    <w:rsid w:val="004B07CC"/>
    <w:rsid w:val="004B213C"/>
    <w:rsid w:val="004B45ED"/>
    <w:rsid w:val="004B5ABD"/>
    <w:rsid w:val="004B6CE7"/>
    <w:rsid w:val="004D4E9C"/>
    <w:rsid w:val="004E16A2"/>
    <w:rsid w:val="004E5F70"/>
    <w:rsid w:val="004E6F06"/>
    <w:rsid w:val="004F2025"/>
    <w:rsid w:val="004F2481"/>
    <w:rsid w:val="004F33ED"/>
    <w:rsid w:val="005166B6"/>
    <w:rsid w:val="00525B80"/>
    <w:rsid w:val="00532018"/>
    <w:rsid w:val="00533259"/>
    <w:rsid w:val="00537B36"/>
    <w:rsid w:val="00537C64"/>
    <w:rsid w:val="005437CB"/>
    <w:rsid w:val="005460D3"/>
    <w:rsid w:val="00563F7C"/>
    <w:rsid w:val="00565828"/>
    <w:rsid w:val="00567D9F"/>
    <w:rsid w:val="00571ED7"/>
    <w:rsid w:val="00574D5D"/>
    <w:rsid w:val="005750F2"/>
    <w:rsid w:val="00581CBA"/>
    <w:rsid w:val="005835F3"/>
    <w:rsid w:val="005843FC"/>
    <w:rsid w:val="00590755"/>
    <w:rsid w:val="0059131C"/>
    <w:rsid w:val="00591568"/>
    <w:rsid w:val="00591D36"/>
    <w:rsid w:val="0059348D"/>
    <w:rsid w:val="005A0644"/>
    <w:rsid w:val="005A3211"/>
    <w:rsid w:val="005A6CE3"/>
    <w:rsid w:val="005B0BE8"/>
    <w:rsid w:val="005B1E2C"/>
    <w:rsid w:val="005B549A"/>
    <w:rsid w:val="005B616A"/>
    <w:rsid w:val="005C1850"/>
    <w:rsid w:val="005D6680"/>
    <w:rsid w:val="005E248C"/>
    <w:rsid w:val="005E36E6"/>
    <w:rsid w:val="005E6513"/>
    <w:rsid w:val="005E70D2"/>
    <w:rsid w:val="00603C8A"/>
    <w:rsid w:val="00607179"/>
    <w:rsid w:val="0061631B"/>
    <w:rsid w:val="00625488"/>
    <w:rsid w:val="00641796"/>
    <w:rsid w:val="00642492"/>
    <w:rsid w:val="00650634"/>
    <w:rsid w:val="00650883"/>
    <w:rsid w:val="00655391"/>
    <w:rsid w:val="00656EF0"/>
    <w:rsid w:val="00672114"/>
    <w:rsid w:val="00677D69"/>
    <w:rsid w:val="00681A3B"/>
    <w:rsid w:val="006863C0"/>
    <w:rsid w:val="006877FE"/>
    <w:rsid w:val="00690767"/>
    <w:rsid w:val="00691076"/>
    <w:rsid w:val="006910D6"/>
    <w:rsid w:val="006925F7"/>
    <w:rsid w:val="006A69C6"/>
    <w:rsid w:val="006B5745"/>
    <w:rsid w:val="006C0D0F"/>
    <w:rsid w:val="006C3922"/>
    <w:rsid w:val="006C69AE"/>
    <w:rsid w:val="006D3C47"/>
    <w:rsid w:val="006F31D6"/>
    <w:rsid w:val="007031F8"/>
    <w:rsid w:val="00705877"/>
    <w:rsid w:val="0070591E"/>
    <w:rsid w:val="00710D7A"/>
    <w:rsid w:val="0071763E"/>
    <w:rsid w:val="00727CEF"/>
    <w:rsid w:val="00746461"/>
    <w:rsid w:val="007527CF"/>
    <w:rsid w:val="0075585B"/>
    <w:rsid w:val="00776822"/>
    <w:rsid w:val="0079084C"/>
    <w:rsid w:val="0079219E"/>
    <w:rsid w:val="007A22C1"/>
    <w:rsid w:val="007A28AE"/>
    <w:rsid w:val="007A368C"/>
    <w:rsid w:val="007A4A3C"/>
    <w:rsid w:val="007B1B5B"/>
    <w:rsid w:val="007B38D4"/>
    <w:rsid w:val="007B4B36"/>
    <w:rsid w:val="007B620B"/>
    <w:rsid w:val="007C1E70"/>
    <w:rsid w:val="007C48D0"/>
    <w:rsid w:val="007D3AF6"/>
    <w:rsid w:val="007D45C0"/>
    <w:rsid w:val="007D4A78"/>
    <w:rsid w:val="007E075F"/>
    <w:rsid w:val="008112F1"/>
    <w:rsid w:val="00817B2F"/>
    <w:rsid w:val="00830DDE"/>
    <w:rsid w:val="008623E1"/>
    <w:rsid w:val="00870F67"/>
    <w:rsid w:val="00877995"/>
    <w:rsid w:val="00882C5E"/>
    <w:rsid w:val="0089047D"/>
    <w:rsid w:val="00893CF6"/>
    <w:rsid w:val="008D5665"/>
    <w:rsid w:val="008E6BE7"/>
    <w:rsid w:val="008F4708"/>
    <w:rsid w:val="00903E3F"/>
    <w:rsid w:val="00910C0E"/>
    <w:rsid w:val="00912341"/>
    <w:rsid w:val="00913471"/>
    <w:rsid w:val="00913EC4"/>
    <w:rsid w:val="00934BCB"/>
    <w:rsid w:val="00951E28"/>
    <w:rsid w:val="0095242C"/>
    <w:rsid w:val="0095473A"/>
    <w:rsid w:val="0095597C"/>
    <w:rsid w:val="00960C6B"/>
    <w:rsid w:val="00966CD7"/>
    <w:rsid w:val="0097046C"/>
    <w:rsid w:val="00977EAB"/>
    <w:rsid w:val="0098365B"/>
    <w:rsid w:val="00986203"/>
    <w:rsid w:val="00992427"/>
    <w:rsid w:val="009A24F3"/>
    <w:rsid w:val="009A65C3"/>
    <w:rsid w:val="009B0C6C"/>
    <w:rsid w:val="009B14FE"/>
    <w:rsid w:val="009B2DAF"/>
    <w:rsid w:val="009D1BA3"/>
    <w:rsid w:val="009D2133"/>
    <w:rsid w:val="009D52BB"/>
    <w:rsid w:val="009E2B6B"/>
    <w:rsid w:val="009E4AE3"/>
    <w:rsid w:val="009E54AD"/>
    <w:rsid w:val="009E5BF3"/>
    <w:rsid w:val="00A029BD"/>
    <w:rsid w:val="00A036E4"/>
    <w:rsid w:val="00A04965"/>
    <w:rsid w:val="00A13280"/>
    <w:rsid w:val="00A269AD"/>
    <w:rsid w:val="00A30626"/>
    <w:rsid w:val="00A47E44"/>
    <w:rsid w:val="00A50DB2"/>
    <w:rsid w:val="00A577EF"/>
    <w:rsid w:val="00A6096D"/>
    <w:rsid w:val="00A64252"/>
    <w:rsid w:val="00A7075B"/>
    <w:rsid w:val="00A7687A"/>
    <w:rsid w:val="00A76AE6"/>
    <w:rsid w:val="00A8018D"/>
    <w:rsid w:val="00A815CD"/>
    <w:rsid w:val="00A92FC5"/>
    <w:rsid w:val="00AA6488"/>
    <w:rsid w:val="00AA6DC0"/>
    <w:rsid w:val="00AB47B0"/>
    <w:rsid w:val="00AC10D3"/>
    <w:rsid w:val="00AD1C90"/>
    <w:rsid w:val="00AE2BC1"/>
    <w:rsid w:val="00AF49AC"/>
    <w:rsid w:val="00B017A8"/>
    <w:rsid w:val="00B12052"/>
    <w:rsid w:val="00B150F0"/>
    <w:rsid w:val="00B25BDC"/>
    <w:rsid w:val="00B26ADC"/>
    <w:rsid w:val="00B27004"/>
    <w:rsid w:val="00B338F1"/>
    <w:rsid w:val="00B35138"/>
    <w:rsid w:val="00B40F74"/>
    <w:rsid w:val="00B42857"/>
    <w:rsid w:val="00B50947"/>
    <w:rsid w:val="00B77541"/>
    <w:rsid w:val="00B85808"/>
    <w:rsid w:val="00B85F82"/>
    <w:rsid w:val="00BA4469"/>
    <w:rsid w:val="00BA4D68"/>
    <w:rsid w:val="00BB2A42"/>
    <w:rsid w:val="00BC0787"/>
    <w:rsid w:val="00BD4C8C"/>
    <w:rsid w:val="00BD5ECE"/>
    <w:rsid w:val="00BD6690"/>
    <w:rsid w:val="00BD7329"/>
    <w:rsid w:val="00BD7A82"/>
    <w:rsid w:val="00BE1477"/>
    <w:rsid w:val="00BE28E1"/>
    <w:rsid w:val="00BF1B98"/>
    <w:rsid w:val="00C0336B"/>
    <w:rsid w:val="00C06084"/>
    <w:rsid w:val="00C1218F"/>
    <w:rsid w:val="00C244A7"/>
    <w:rsid w:val="00C25EFC"/>
    <w:rsid w:val="00C3046F"/>
    <w:rsid w:val="00C34FAF"/>
    <w:rsid w:val="00C4252B"/>
    <w:rsid w:val="00C43E34"/>
    <w:rsid w:val="00C54F64"/>
    <w:rsid w:val="00C57DA5"/>
    <w:rsid w:val="00C600B3"/>
    <w:rsid w:val="00C621D7"/>
    <w:rsid w:val="00C65916"/>
    <w:rsid w:val="00C836F2"/>
    <w:rsid w:val="00C91784"/>
    <w:rsid w:val="00C935F5"/>
    <w:rsid w:val="00C93CFA"/>
    <w:rsid w:val="00C97214"/>
    <w:rsid w:val="00CA668A"/>
    <w:rsid w:val="00CA7B74"/>
    <w:rsid w:val="00CB6EA5"/>
    <w:rsid w:val="00CD0C62"/>
    <w:rsid w:val="00CD124F"/>
    <w:rsid w:val="00CD343A"/>
    <w:rsid w:val="00CF0D49"/>
    <w:rsid w:val="00CF71AF"/>
    <w:rsid w:val="00D00AA8"/>
    <w:rsid w:val="00D03FB3"/>
    <w:rsid w:val="00D1027E"/>
    <w:rsid w:val="00D315D6"/>
    <w:rsid w:val="00D37B11"/>
    <w:rsid w:val="00D46E6E"/>
    <w:rsid w:val="00D60397"/>
    <w:rsid w:val="00D6599E"/>
    <w:rsid w:val="00D814BC"/>
    <w:rsid w:val="00D81F48"/>
    <w:rsid w:val="00D835FB"/>
    <w:rsid w:val="00D95A5F"/>
    <w:rsid w:val="00D96F1A"/>
    <w:rsid w:val="00D97D9B"/>
    <w:rsid w:val="00D97F34"/>
    <w:rsid w:val="00DA336F"/>
    <w:rsid w:val="00DA3F10"/>
    <w:rsid w:val="00DA68B9"/>
    <w:rsid w:val="00DB12DA"/>
    <w:rsid w:val="00DD1634"/>
    <w:rsid w:val="00DD6AB8"/>
    <w:rsid w:val="00DE673F"/>
    <w:rsid w:val="00DF4FFF"/>
    <w:rsid w:val="00DF6B28"/>
    <w:rsid w:val="00E112A9"/>
    <w:rsid w:val="00E11B49"/>
    <w:rsid w:val="00E17968"/>
    <w:rsid w:val="00E17A86"/>
    <w:rsid w:val="00E312FE"/>
    <w:rsid w:val="00E413B9"/>
    <w:rsid w:val="00E4551B"/>
    <w:rsid w:val="00E458E2"/>
    <w:rsid w:val="00E52261"/>
    <w:rsid w:val="00E52D64"/>
    <w:rsid w:val="00E60184"/>
    <w:rsid w:val="00E61C0A"/>
    <w:rsid w:val="00E73E04"/>
    <w:rsid w:val="00E73EE1"/>
    <w:rsid w:val="00E75CAD"/>
    <w:rsid w:val="00E776E6"/>
    <w:rsid w:val="00E81D01"/>
    <w:rsid w:val="00E8415B"/>
    <w:rsid w:val="00E842F8"/>
    <w:rsid w:val="00EA2CFA"/>
    <w:rsid w:val="00EA3ECE"/>
    <w:rsid w:val="00EA6E1A"/>
    <w:rsid w:val="00EB4180"/>
    <w:rsid w:val="00EC2E2A"/>
    <w:rsid w:val="00EE05B3"/>
    <w:rsid w:val="00EE50AD"/>
    <w:rsid w:val="00EE5F7A"/>
    <w:rsid w:val="00EF59DF"/>
    <w:rsid w:val="00F03590"/>
    <w:rsid w:val="00F1560F"/>
    <w:rsid w:val="00F20825"/>
    <w:rsid w:val="00F4226F"/>
    <w:rsid w:val="00F55B35"/>
    <w:rsid w:val="00F60D42"/>
    <w:rsid w:val="00F60F28"/>
    <w:rsid w:val="00F61084"/>
    <w:rsid w:val="00F63176"/>
    <w:rsid w:val="00F66168"/>
    <w:rsid w:val="00F74479"/>
    <w:rsid w:val="00F809CD"/>
    <w:rsid w:val="00F8657E"/>
    <w:rsid w:val="00F873DF"/>
    <w:rsid w:val="00F911A0"/>
    <w:rsid w:val="00F944FC"/>
    <w:rsid w:val="00FC293E"/>
    <w:rsid w:val="00FD641B"/>
    <w:rsid w:val="00FE695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CB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B85808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Default">
    <w:name w:val="Default"/>
    <w:rsid w:val="00B8580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50DB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4E6F06"/>
    <w:rPr>
      <w:sz w:val="22"/>
      <w:szCs w:val="22"/>
    </w:rPr>
  </w:style>
  <w:style w:type="paragraph" w:customStyle="1" w:styleId="ConsPlusTitle">
    <w:name w:val="ConsPlusTitle"/>
    <w:rsid w:val="00F873DF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F873DF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Strong"/>
    <w:basedOn w:val="a0"/>
    <w:uiPriority w:val="22"/>
    <w:qFormat/>
    <w:rsid w:val="005460D3"/>
    <w:rPr>
      <w:b/>
      <w:bCs/>
    </w:rPr>
  </w:style>
  <w:style w:type="paragraph" w:customStyle="1" w:styleId="tekstob">
    <w:name w:val="tekstob"/>
    <w:basedOn w:val="a"/>
    <w:rsid w:val="006C0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B07C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07CC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4928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9285E"/>
    <w:rPr>
      <w:rFonts w:ascii="Cambria" w:eastAsia="Times New Roman" w:hAnsi="Cambria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92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17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17ED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1F17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17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354E0E64861E34D106BA9D7DE73C425B4FE635C96A058AA02196B5C9CD5BF3E546DC9C6186039dEj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354E0E64861E34D106BA9D7DE73C425B4FE635C96A058AA02196B5C9CD5BF3E546DC9C6186038dEj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Links>
    <vt:vector size="18" baseType="variant">
      <vt:variant>
        <vt:i4>2097213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consultantplus://offline/ref=02F354E0E64861E34D106BA9D7DE73C425B4FE635C96A058AA02196B5C9CD5BF3E546DC9C6186039dEj0H</vt:lpwstr>
      </vt:variant>
      <vt:variant>
        <vt:lpwstr/>
      </vt:variant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consultantplus://offline/ref=02F354E0E64861E34D106BA9D7DE73C425B4FE635C96A058AA02196B5C9CD5BF3E546DC9C6186038dEj7H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cp:lastPrinted>2016-02-11T06:19:00Z</cp:lastPrinted>
  <dcterms:created xsi:type="dcterms:W3CDTF">2016-04-07T07:42:00Z</dcterms:created>
  <dcterms:modified xsi:type="dcterms:W3CDTF">2016-04-07T07:42:00Z</dcterms:modified>
</cp:coreProperties>
</file>